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3C" w:rsidRDefault="00A83A3C" w:rsidP="00A83A3C">
      <w:pPr>
        <w:pStyle w:val="Heading1"/>
      </w:pPr>
      <w:r>
        <w:t>****1AC****</w:t>
      </w:r>
    </w:p>
    <w:p w:rsidR="00A83A3C" w:rsidRPr="00A83A3C" w:rsidRDefault="00A83A3C" w:rsidP="00A83A3C"/>
    <w:p w:rsidR="00D94DED" w:rsidRPr="00DA72A8" w:rsidRDefault="00D94DED" w:rsidP="00D94DED">
      <w:pPr>
        <w:pStyle w:val="Heading2"/>
      </w:pPr>
      <w:r>
        <w:t xml:space="preserve">Plan text: </w:t>
      </w:r>
      <w:r w:rsidRPr="00DA72A8">
        <w:t>The United States federal government should substantially increase loan guarantees for small modular thermal reactors.</w:t>
      </w:r>
    </w:p>
    <w:p w:rsidR="00D94DED" w:rsidRPr="00065ADD" w:rsidRDefault="00D94DED" w:rsidP="00D94DED"/>
    <w:p w:rsidR="00D94DED" w:rsidRDefault="00D94DED" w:rsidP="00D94DED">
      <w:pPr>
        <w:pStyle w:val="Heading1"/>
      </w:pPr>
      <w:r>
        <w:t xml:space="preserve">Contention </w:t>
      </w:r>
      <w:proofErr w:type="gramStart"/>
      <w:r>
        <w:t>One</w:t>
      </w:r>
      <w:proofErr w:type="gramEnd"/>
      <w:r>
        <w:t xml:space="preserve"> is Proliferation</w:t>
      </w:r>
    </w:p>
    <w:p w:rsidR="00D94DED" w:rsidRPr="00065ADD" w:rsidRDefault="00D94DED" w:rsidP="00D94DED"/>
    <w:p w:rsidR="00D94DED" w:rsidRDefault="00D94DED" w:rsidP="00D94DED">
      <w:pPr>
        <w:pStyle w:val="Heading2"/>
      </w:pPr>
      <w:r>
        <w:t xml:space="preserve">Nuclear power is increasing globally – demand ensures it’ll be large reactors </w:t>
      </w:r>
    </w:p>
    <w:p w:rsidR="00D94DED" w:rsidRPr="00F40BA7" w:rsidRDefault="00D94DED" w:rsidP="00D94DED">
      <w:pPr>
        <w:rPr>
          <w:b/>
          <w:sz w:val="24"/>
          <w:szCs w:val="24"/>
        </w:rPr>
      </w:pPr>
      <w:r w:rsidRPr="00F40BA7">
        <w:rPr>
          <w:b/>
          <w:sz w:val="24"/>
          <w:szCs w:val="24"/>
        </w:rPr>
        <w:t>Banks et al, Foreign Policy Energy Security Initiative nonresident fellow, 12</w:t>
      </w:r>
      <w:r>
        <w:rPr>
          <w:b/>
          <w:sz w:val="24"/>
          <w:szCs w:val="24"/>
        </w:rPr>
        <w:t>-16</w:t>
      </w:r>
    </w:p>
    <w:p w:rsidR="00D94DED" w:rsidRDefault="00D94DED" w:rsidP="00D94DED">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D94DED" w:rsidRPr="0078191D" w:rsidRDefault="00D94DED" w:rsidP="00D94DED"/>
    <w:p w:rsidR="00D94DED" w:rsidRPr="00F40BA7" w:rsidRDefault="00D94DED" w:rsidP="00D94DED">
      <w:pPr>
        <w:rPr>
          <w:sz w:val="14"/>
          <w:szCs w:val="24"/>
        </w:rPr>
      </w:pPr>
      <w:r w:rsidRPr="00F40BA7">
        <w:rPr>
          <w:sz w:val="14"/>
          <w:szCs w:val="24"/>
        </w:rPr>
        <w:t xml:space="preserve"> While the developed world gets cold feet on nuclear </w:t>
      </w:r>
      <w:r w:rsidR="00A83A3C">
        <w:rPr>
          <w:sz w:val="14"/>
          <w:szCs w:val="24"/>
        </w:rPr>
        <w:t>…</w:t>
      </w:r>
      <w:r w:rsidRPr="00F40BA7">
        <w:rPr>
          <w:sz w:val="14"/>
          <w:szCs w:val="24"/>
        </w:rPr>
        <w:t xml:space="preserve"> of others are seriously considering nuclear power, but commitments are pending. </w:t>
      </w:r>
    </w:p>
    <w:p w:rsidR="00D94DED" w:rsidRPr="00065ADD" w:rsidRDefault="00D94DED" w:rsidP="00D94DED"/>
    <w:p w:rsidR="00D94DED" w:rsidRPr="00DA72A8" w:rsidRDefault="00D94DED" w:rsidP="00D94DED">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D94DED" w:rsidRPr="00DA72A8" w:rsidRDefault="00D94DED" w:rsidP="00D94DED">
      <w:r w:rsidRPr="00DA72A8">
        <w:t xml:space="preserve"> (Fast/breakout, checks US influence, </w:t>
      </w:r>
      <w:proofErr w:type="spellStart"/>
      <w:r w:rsidRPr="00DA72A8">
        <w:t>miscalc</w:t>
      </w:r>
      <w:proofErr w:type="spellEnd"/>
      <w:r w:rsidRPr="00DA72A8">
        <w:t xml:space="preserve"> risk (small difference/opaqueness)</w:t>
      </w:r>
    </w:p>
    <w:p w:rsidR="00D94DED" w:rsidRPr="00DA72A8" w:rsidRDefault="00D94DED" w:rsidP="00D94DED">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D94DED" w:rsidRPr="00DA72A8" w:rsidRDefault="00D94DED" w:rsidP="00D94DED">
      <w:r w:rsidRPr="00DA72A8">
        <w:t xml:space="preserve">(Henry, June 1, 2009, “Avoiding a Nuclear Crowd”, http://www.hoover.org/publications/policy-review/article/5534, 10/3/12, </w:t>
      </w:r>
      <w:proofErr w:type="spellStart"/>
      <w:r w:rsidRPr="00DA72A8">
        <w:t>atl</w:t>
      </w:r>
      <w:proofErr w:type="spellEnd"/>
      <w:r w:rsidRPr="00DA72A8">
        <w:t>)</w:t>
      </w:r>
    </w:p>
    <w:p w:rsidR="00D94DED" w:rsidRPr="00DA72A8" w:rsidRDefault="00D94DED" w:rsidP="00D94DED"/>
    <w:p w:rsidR="00D94DED" w:rsidRPr="00DA72A8" w:rsidRDefault="00D94DED" w:rsidP="00D94DED">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A83A3C">
        <w:rPr>
          <w:rStyle w:val="Underline"/>
        </w:rPr>
        <w:t>…</w:t>
      </w:r>
      <w:r w:rsidRPr="00DA72A8">
        <w:rPr>
          <w:sz w:val="16"/>
        </w:rPr>
        <w:t xml:space="preserve"> of this, however, </w:t>
      </w:r>
      <w:proofErr w:type="gramStart"/>
      <w:r w:rsidRPr="00DA72A8">
        <w:rPr>
          <w:sz w:val="16"/>
        </w:rPr>
        <w:t>is</w:t>
      </w:r>
      <w:proofErr w:type="gramEnd"/>
      <w:r w:rsidRPr="00DA72A8">
        <w:rPr>
          <w:sz w:val="16"/>
        </w:rPr>
        <w:t xml:space="preserve"> inevitable.</w:t>
      </w:r>
    </w:p>
    <w:p w:rsidR="00D94DED" w:rsidRPr="00DA72A8" w:rsidRDefault="00D94DED" w:rsidP="00D94DED">
      <w:pPr>
        <w:rPr>
          <w:sz w:val="16"/>
        </w:rPr>
      </w:pPr>
    </w:p>
    <w:p w:rsidR="00D94DED" w:rsidRPr="00DA72A8" w:rsidRDefault="00D94DED" w:rsidP="00D94DED">
      <w:pPr>
        <w:pStyle w:val="Heading2"/>
      </w:pPr>
      <w:r w:rsidRPr="00DA72A8">
        <w:t>US construction is key to solve-SMR’s would out compete other models and a strong domestic industry ensures maintenance of the global gold standard.</w:t>
      </w:r>
    </w:p>
    <w:p w:rsidR="00D94DED" w:rsidRPr="00DA72A8" w:rsidRDefault="00D94DED" w:rsidP="00D94DED">
      <w:pPr>
        <w:rPr>
          <w:b/>
          <w:sz w:val="24"/>
          <w:szCs w:val="24"/>
        </w:rPr>
      </w:pPr>
      <w:r w:rsidRPr="00DA72A8">
        <w:rPr>
          <w:b/>
          <w:sz w:val="24"/>
          <w:szCs w:val="24"/>
        </w:rPr>
        <w:t>Miller, Bipartisan Policy Co-Chair for the Nuclear Initiative, 12</w:t>
      </w:r>
    </w:p>
    <w:p w:rsidR="00D94DED" w:rsidRPr="00DA72A8" w:rsidRDefault="00D94DED" w:rsidP="00D94DED">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D94DED" w:rsidRPr="00DA72A8" w:rsidRDefault="00D94DED" w:rsidP="00D94DED"/>
    <w:p w:rsidR="00D94DED" w:rsidRPr="00DA72A8" w:rsidRDefault="00D94DED" w:rsidP="00D94DED">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Pr="00DA72A8">
        <w:rPr>
          <w:rStyle w:val="Underline"/>
        </w:rPr>
        <w:t xml:space="preserve">have </w:t>
      </w:r>
      <w:r w:rsidR="00A83A3C">
        <w:rPr>
          <w:rStyle w:val="Underline"/>
        </w:rPr>
        <w:t>…</w:t>
      </w:r>
      <w:r w:rsidRPr="00DA72A8">
        <w:rPr>
          <w:u w:val="single"/>
        </w:rPr>
        <w:t xml:space="preserve"> development, and deployment (RD&amp;D) programs.</w:t>
      </w:r>
    </w:p>
    <w:p w:rsidR="00D94DED" w:rsidRPr="00DA72A8" w:rsidRDefault="00D94DED" w:rsidP="00D94DED">
      <w:pPr>
        <w:rPr>
          <w:u w:val="single"/>
        </w:rPr>
      </w:pPr>
    </w:p>
    <w:p w:rsidR="00D94DED" w:rsidRPr="00DA72A8" w:rsidRDefault="00D94DED" w:rsidP="00D94DED">
      <w:pPr>
        <w:pStyle w:val="Heading2"/>
      </w:pPr>
      <w:r w:rsidRPr="00DA72A8">
        <w:t xml:space="preserve">The plan causes other suppliers to model US practices-ensures no proliferation. </w:t>
      </w:r>
    </w:p>
    <w:p w:rsidR="00D94DED" w:rsidRPr="00DA72A8" w:rsidRDefault="00D94DED" w:rsidP="00D94DED">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D94DED" w:rsidRPr="00DA72A8" w:rsidRDefault="00D94DED" w:rsidP="00D94DED">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D94DED" w:rsidRPr="00DA72A8" w:rsidRDefault="00D94DED" w:rsidP="00D94DED"/>
    <w:p w:rsidR="00D94DED" w:rsidRPr="00DA72A8" w:rsidRDefault="00D94DED" w:rsidP="00D94DED">
      <w:pPr>
        <w:rPr>
          <w:rStyle w:val="Underline"/>
        </w:rPr>
      </w:pPr>
      <w:proofErr w:type="gramStart"/>
      <w:r w:rsidRPr="00DA72A8">
        <w:rPr>
          <w:sz w:val="14"/>
        </w:rPr>
        <w:t>A Japanese</w:t>
      </w:r>
      <w:proofErr w:type="gramEnd"/>
      <w:r w:rsidRPr="00DA72A8">
        <w:rPr>
          <w:sz w:val="14"/>
        </w:rPr>
        <w:t xml:space="preserve"> decision to resist temptation and </w:t>
      </w:r>
      <w:r>
        <w:rPr>
          <w:sz w:val="14"/>
        </w:rPr>
        <w: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D94DED" w:rsidRPr="00DA72A8" w:rsidRDefault="00D94DED" w:rsidP="00D94DED"/>
    <w:p w:rsidR="00D94DED" w:rsidRPr="00DA72A8" w:rsidRDefault="00D94DED" w:rsidP="00D94DED">
      <w:pPr>
        <w:pStyle w:val="Heading2"/>
      </w:pPr>
      <w:r w:rsidRPr="00DA72A8">
        <w:t>Other countries follow the US lead-ensures they’ll pick SMR’s and implement safety measures</w:t>
      </w:r>
    </w:p>
    <w:p w:rsidR="00D94DED" w:rsidRPr="00DA72A8" w:rsidRDefault="00D94DED" w:rsidP="00D94DED">
      <w:pPr>
        <w:rPr>
          <w:b/>
          <w:sz w:val="24"/>
          <w:szCs w:val="24"/>
        </w:rPr>
      </w:pPr>
      <w:r w:rsidRPr="00DA72A8">
        <w:rPr>
          <w:b/>
          <w:sz w:val="24"/>
          <w:szCs w:val="24"/>
        </w:rPr>
        <w:t>Lieberman, American Physical Society senior government relations specialist, 11</w:t>
      </w:r>
    </w:p>
    <w:p w:rsidR="00D94DED" w:rsidRPr="00DA72A8" w:rsidRDefault="00D94DED" w:rsidP="00D94DED">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D94DED" w:rsidRPr="00DA72A8" w:rsidRDefault="00D94DED" w:rsidP="00D94DED"/>
    <w:p w:rsidR="00D94DED" w:rsidRPr="00DA72A8" w:rsidRDefault="00D94DED" w:rsidP="00D94DED">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summit will be  held in South Korea in 2012.</w:t>
      </w:r>
    </w:p>
    <w:p w:rsidR="00D94DED" w:rsidRPr="00DA72A8" w:rsidRDefault="00D94DED" w:rsidP="00D94DED"/>
    <w:p w:rsidR="00D94DED" w:rsidRPr="00DA72A8" w:rsidRDefault="00D94DED" w:rsidP="00D94DED">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D94DED" w:rsidRPr="00DA72A8" w:rsidRDefault="00D94DED" w:rsidP="00D94DED">
      <w:pPr>
        <w:pStyle w:val="Citation"/>
      </w:pPr>
      <w:proofErr w:type="spellStart"/>
      <w:r w:rsidRPr="00DA72A8">
        <w:t>Kroenig</w:t>
      </w:r>
      <w:proofErr w:type="spellEnd"/>
      <w:r w:rsidRPr="00DA72A8">
        <w:t>, Georgetown University Government assistant professor, 12</w:t>
      </w:r>
    </w:p>
    <w:p w:rsidR="00D94DED" w:rsidRPr="00DA72A8" w:rsidRDefault="00D94DED" w:rsidP="00D94DED">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D94DED" w:rsidRPr="00DA72A8" w:rsidRDefault="00D94DED" w:rsidP="00D94DED"/>
    <w:p w:rsidR="00D94DED" w:rsidRPr="00DA72A8" w:rsidRDefault="00D94DED" w:rsidP="00D94DED">
      <w:pPr>
        <w:rPr>
          <w:sz w:val="14"/>
        </w:rPr>
      </w:pPr>
      <w:r w:rsidRPr="00DA72A8">
        <w:rPr>
          <w:rStyle w:val="Underline"/>
        </w:rPr>
        <w:t>The proliferation optimist position</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D94DED" w:rsidRPr="00DA72A8" w:rsidRDefault="00D94DED" w:rsidP="00D94DED"/>
    <w:p w:rsidR="00D94DED" w:rsidRPr="00DA72A8" w:rsidRDefault="00D94DED" w:rsidP="00D94DED">
      <w:pPr>
        <w:pStyle w:val="Heading2"/>
      </w:pPr>
      <w:r w:rsidRPr="00DA72A8">
        <w:t>Status quo nuclear power will be based off Chinese designs-guarantees accidents and meltdowns</w:t>
      </w:r>
    </w:p>
    <w:p w:rsidR="00D94DED" w:rsidRPr="00DA72A8" w:rsidRDefault="00D94DED" w:rsidP="00D94DED">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D94DED" w:rsidRPr="00DA72A8" w:rsidRDefault="00D94DED" w:rsidP="00D94DED">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D94DED" w:rsidRPr="00DA72A8" w:rsidRDefault="00D94DED" w:rsidP="00D94DED"/>
    <w:p w:rsidR="00D94DED" w:rsidRPr="00DA72A8" w:rsidRDefault="00D94DED" w:rsidP="00D94DED">
      <w:pPr>
        <w:rPr>
          <w:sz w:val="14"/>
          <w:szCs w:val="24"/>
        </w:rPr>
      </w:pPr>
      <w:r w:rsidRPr="00DA72A8">
        <w:rPr>
          <w:sz w:val="14"/>
          <w:szCs w:val="24"/>
        </w:rPr>
        <w:t xml:space="preserve"> It’s first important to acknowledge that </w:t>
      </w:r>
      <w:r>
        <w:rPr>
          <w:sz w:val="14"/>
          <w:szCs w:val="24"/>
        </w:rPr>
        <w:t>…</w:t>
      </w:r>
      <w:r w:rsidRPr="00DA72A8">
        <w:rPr>
          <w:sz w:val="14"/>
          <w:szCs w:val="24"/>
        </w:rPr>
        <w:t xml:space="preserve"> energy-thirsty China can’t afford to make.   </w:t>
      </w:r>
    </w:p>
    <w:p w:rsidR="00D94DED" w:rsidRPr="00DA72A8" w:rsidRDefault="00D94DED" w:rsidP="00D94DED"/>
    <w:p w:rsidR="00D94DED" w:rsidRPr="00DA72A8" w:rsidRDefault="00D94DED" w:rsidP="00D94DED">
      <w:pPr>
        <w:pStyle w:val="Heading2"/>
      </w:pPr>
      <w:r w:rsidRPr="00DA72A8">
        <w:t>Nuclear accidents wreck biodiversity</w:t>
      </w:r>
    </w:p>
    <w:p w:rsidR="00D94DED" w:rsidRPr="00DA72A8" w:rsidRDefault="00D94DED" w:rsidP="00D94DED">
      <w:pPr>
        <w:pStyle w:val="Citation"/>
        <w:rPr>
          <w:sz w:val="20"/>
          <w:szCs w:val="20"/>
        </w:rPr>
      </w:pPr>
      <w:proofErr w:type="spellStart"/>
      <w:r w:rsidRPr="00DA72A8">
        <w:t>Mousseau</w:t>
      </w:r>
      <w:proofErr w:type="spellEnd"/>
      <w:r w:rsidRPr="00DA72A8">
        <w:t>, USC biology professor, 2011</w:t>
      </w:r>
    </w:p>
    <w:p w:rsidR="00D94DED" w:rsidRPr="00DA72A8" w:rsidRDefault="00D94DED" w:rsidP="00D94DED">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D94DED" w:rsidRPr="00DA72A8" w:rsidRDefault="00D94DED" w:rsidP="00D94DED">
      <w:pPr>
        <w:shd w:val="clear" w:color="auto" w:fill="FFFFFF"/>
        <w:rPr>
          <w:szCs w:val="20"/>
        </w:rPr>
      </w:pPr>
    </w:p>
    <w:p w:rsidR="00D94DED" w:rsidRPr="00DA72A8" w:rsidRDefault="00D94DED" w:rsidP="00D94DED">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D94DED" w:rsidRPr="00DA72A8" w:rsidRDefault="00D94DED" w:rsidP="00D94DED"/>
    <w:p w:rsidR="00D94DED" w:rsidRPr="00DA72A8" w:rsidRDefault="00D94DED" w:rsidP="00D94DED">
      <w:pPr>
        <w:outlineLvl w:val="1"/>
        <w:rPr>
          <w:b/>
          <w:sz w:val="24"/>
          <w:szCs w:val="26"/>
        </w:rPr>
      </w:pPr>
      <w:r w:rsidRPr="00DA72A8">
        <w:rPr>
          <w:b/>
          <w:sz w:val="24"/>
          <w:szCs w:val="26"/>
        </w:rPr>
        <w:t>Extinction</w:t>
      </w:r>
    </w:p>
    <w:p w:rsidR="00D94DED" w:rsidRPr="00DA72A8" w:rsidRDefault="00D94DED" w:rsidP="00D94DED">
      <w:pPr>
        <w:rPr>
          <w:b/>
          <w:bCs/>
          <w:sz w:val="24"/>
        </w:rPr>
      </w:pPr>
      <w:r w:rsidRPr="00DA72A8">
        <w:rPr>
          <w:b/>
          <w:bCs/>
          <w:sz w:val="24"/>
        </w:rPr>
        <w:t>Daily et al, Professor, Department of Biological Sciences Stanford, 7</w:t>
      </w:r>
    </w:p>
    <w:p w:rsidR="00D94DED" w:rsidRPr="00DA72A8" w:rsidRDefault="00D94DED" w:rsidP="00D94DED">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D94DED" w:rsidRPr="00DA72A8" w:rsidRDefault="00D94DED" w:rsidP="00D94DED"/>
    <w:p w:rsidR="00D94DED" w:rsidRPr="00DA72A8" w:rsidRDefault="00D94DED" w:rsidP="00D94DED"/>
    <w:p w:rsidR="00D94DED" w:rsidRPr="00DA72A8" w:rsidRDefault="00D94DED" w:rsidP="00D94DED">
      <w:pPr>
        <w:rPr>
          <w:sz w:val="16"/>
        </w:rPr>
      </w:pPr>
      <w:r w:rsidRPr="00DA72A8">
        <w:rPr>
          <w:sz w:val="14"/>
        </w:rPr>
        <w:t xml:space="preserve">In addition to the production of </w:t>
      </w:r>
      <w:proofErr w:type="gramStart"/>
      <w:r w:rsidRPr="00DA72A8">
        <w:rPr>
          <w:sz w:val="14"/>
        </w:rPr>
        <w:t xml:space="preserve">goods, </w:t>
      </w:r>
      <w:r>
        <w:rPr>
          <w:b/>
          <w:bCs/>
          <w:szCs w:val="24"/>
          <w:u w:val="single"/>
        </w:rPr>
        <w:t>…</w:t>
      </w:r>
      <w:r w:rsidRPr="00DA72A8">
        <w:rPr>
          <w:sz w:val="14"/>
        </w:rPr>
        <w:t>beings</w:t>
      </w:r>
      <w:proofErr w:type="gramEnd"/>
      <w:r w:rsidRPr="00DA72A8">
        <w:rPr>
          <w:sz w:val="14"/>
        </w:rPr>
        <w:t xml:space="preserve"> trying to colonize the moon.</w:t>
      </w:r>
    </w:p>
    <w:p w:rsidR="00D94DED" w:rsidRDefault="00D94DED" w:rsidP="00D94DED"/>
    <w:p w:rsidR="00D94DED" w:rsidRDefault="00D94DED" w:rsidP="00D94DED">
      <w:pPr>
        <w:pStyle w:val="Heading1"/>
      </w:pPr>
      <w:r>
        <w:t xml:space="preserve">Contention Two is </w:t>
      </w:r>
      <w:proofErr w:type="gramStart"/>
      <w:r>
        <w:t>Warming</w:t>
      </w:r>
      <w:proofErr w:type="gramEnd"/>
    </w:p>
    <w:p w:rsidR="00D94DED" w:rsidRDefault="00D94DED" w:rsidP="00D94DED"/>
    <w:p w:rsidR="00D94DED" w:rsidRPr="00DA72A8" w:rsidRDefault="00D94DED" w:rsidP="00D94DED">
      <w:pPr>
        <w:outlineLvl w:val="1"/>
        <w:rPr>
          <w:b/>
          <w:sz w:val="24"/>
          <w:szCs w:val="26"/>
        </w:rPr>
      </w:pPr>
      <w:r w:rsidRPr="00DA72A8">
        <w:rPr>
          <w:b/>
          <w:sz w:val="24"/>
          <w:szCs w:val="26"/>
        </w:rPr>
        <w:t>Newest and most rigorous studies conclude warming is anthropogenic – no alt causes</w:t>
      </w:r>
    </w:p>
    <w:p w:rsidR="00D94DED" w:rsidRPr="00DA72A8" w:rsidRDefault="00D94DED" w:rsidP="00D94DED">
      <w:pPr>
        <w:rPr>
          <w:b/>
          <w:sz w:val="24"/>
          <w:szCs w:val="24"/>
        </w:rPr>
      </w:pPr>
      <w:r w:rsidRPr="00DA72A8">
        <w:rPr>
          <w:b/>
          <w:sz w:val="24"/>
          <w:szCs w:val="24"/>
        </w:rPr>
        <w:t>Muller, University of California-Berkeley physics professor, 12</w:t>
      </w:r>
    </w:p>
    <w:p w:rsidR="00D94DED" w:rsidRPr="00DA72A8" w:rsidRDefault="00D94DED" w:rsidP="00D94DED">
      <w:r w:rsidRPr="00DA72A8">
        <w:t>(Richard A., former MacArthur Foundation fellow, "The Conversion of a Climate-Change Skeptic," 7-28-12, http://www.nytimes.com/2012/07/30/opinion/the-conversion-of-a-climate-change-skeptic.html?pagewanted=all, accessed 8-10-12, mtf)</w:t>
      </w:r>
    </w:p>
    <w:p w:rsidR="00D94DED" w:rsidRPr="00DA72A8" w:rsidRDefault="00D94DED" w:rsidP="00D94DED"/>
    <w:p w:rsidR="00D94DED" w:rsidRPr="00DA72A8" w:rsidRDefault="00D94DED" w:rsidP="00D94DED">
      <w:r w:rsidRPr="00DA72A8">
        <w:rPr>
          <w:u w:val="single"/>
        </w:rPr>
        <w:t>Call me a converted skeptic</w:t>
      </w:r>
      <w:r w:rsidRPr="00DA72A8">
        <w:rPr>
          <w:sz w:val="14"/>
        </w:rPr>
        <w:t xml:space="preserve">. </w:t>
      </w:r>
      <w:r w:rsidRPr="00DA72A8">
        <w:rPr>
          <w:u w:val="single"/>
        </w:rPr>
        <w:t xml:space="preserve">Three years </w:t>
      </w:r>
      <w:r>
        <w:rPr>
          <w:u w:val="single"/>
        </w:rPr>
        <w:t>…</w:t>
      </w:r>
      <w:r w:rsidRPr="00DA72A8">
        <w:rPr>
          <w:sz w:val="14"/>
        </w:rPr>
        <w:t xml:space="preserve"> about what can and should be done.</w:t>
      </w:r>
    </w:p>
    <w:p w:rsidR="00D94DED" w:rsidRPr="00DA72A8" w:rsidRDefault="00D94DED" w:rsidP="00D94DED"/>
    <w:p w:rsidR="00D94DED" w:rsidRPr="00DA72A8" w:rsidRDefault="00D94DED" w:rsidP="00D94DED">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D94DED" w:rsidRPr="00DA72A8" w:rsidRDefault="00D94DED" w:rsidP="00D94DED">
      <w:pPr>
        <w:rPr>
          <w:b/>
          <w:sz w:val="24"/>
          <w:szCs w:val="24"/>
        </w:rPr>
      </w:pPr>
      <w:r w:rsidRPr="00DA72A8">
        <w:rPr>
          <w:b/>
          <w:sz w:val="24"/>
          <w:szCs w:val="24"/>
        </w:rPr>
        <w:t>Bushnell, NASA Langley Research Center chief scientist, 10</w:t>
      </w:r>
    </w:p>
    <w:p w:rsidR="00D94DED" w:rsidRPr="00DA72A8" w:rsidRDefault="00D94DED" w:rsidP="00D94DED">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D94DED" w:rsidRPr="00DA72A8" w:rsidRDefault="00D94DED" w:rsidP="00D94DED"/>
    <w:p w:rsidR="00D94DED" w:rsidRPr="00DA72A8" w:rsidRDefault="00D94DED" w:rsidP="00D94DED">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D94DED" w:rsidRPr="00DA72A8" w:rsidRDefault="00D94DED" w:rsidP="00D94DED"/>
    <w:p w:rsidR="00D94DED" w:rsidRPr="00DA72A8" w:rsidRDefault="00D94DED" w:rsidP="00D94DED">
      <w:pPr>
        <w:outlineLvl w:val="1"/>
        <w:rPr>
          <w:b/>
          <w:sz w:val="24"/>
          <w:szCs w:val="26"/>
        </w:rPr>
      </w:pPr>
      <w:r w:rsidRPr="00DA72A8">
        <w:rPr>
          <w:b/>
          <w:sz w:val="24"/>
          <w:szCs w:val="26"/>
        </w:rPr>
        <w:t>Ocean acidification destroys marine biodiversity and leads to extinction</w:t>
      </w:r>
    </w:p>
    <w:p w:rsidR="00D94DED" w:rsidRPr="00DA72A8" w:rsidRDefault="00D94DED" w:rsidP="00D94DED">
      <w:pPr>
        <w:rPr>
          <w:b/>
          <w:sz w:val="24"/>
          <w:szCs w:val="24"/>
        </w:rPr>
      </w:pPr>
      <w:proofErr w:type="spellStart"/>
      <w:r w:rsidRPr="00DA72A8">
        <w:rPr>
          <w:b/>
          <w:sz w:val="24"/>
          <w:szCs w:val="24"/>
        </w:rPr>
        <w:t>Romm</w:t>
      </w:r>
      <w:proofErr w:type="spellEnd"/>
      <w:r w:rsidRPr="00DA72A8">
        <w:rPr>
          <w:b/>
          <w:sz w:val="24"/>
          <w:szCs w:val="24"/>
        </w:rPr>
        <w:t>, MIT Physics PhD, 10</w:t>
      </w:r>
    </w:p>
    <w:p w:rsidR="00D94DED" w:rsidRPr="00DA72A8" w:rsidRDefault="00D94DED" w:rsidP="00D94DED">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D94DED" w:rsidRPr="00DA72A8" w:rsidRDefault="00D94DED" w:rsidP="00D94DED"/>
    <w:p w:rsidR="00D94DED" w:rsidRPr="00DA72A8" w:rsidRDefault="00D94DED" w:rsidP="00D94DED">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w:t>
      </w:r>
      <w:r>
        <w:rPr>
          <w:sz w:val="14"/>
        </w:rPr>
        <w:t>…</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D94DED" w:rsidRPr="00DA72A8" w:rsidRDefault="00D94DED" w:rsidP="00D94DED"/>
    <w:p w:rsidR="00D94DED" w:rsidRPr="00DA72A8" w:rsidRDefault="00D94DED" w:rsidP="00D94DED">
      <w:pPr>
        <w:outlineLvl w:val="1"/>
        <w:rPr>
          <w:b/>
          <w:sz w:val="24"/>
          <w:szCs w:val="26"/>
        </w:rPr>
      </w:pPr>
      <w:r w:rsidRPr="00DA72A8">
        <w:rPr>
          <w:b/>
          <w:sz w:val="24"/>
          <w:szCs w:val="26"/>
        </w:rPr>
        <w:t>Sea level rise causes extinction – even small rises matter</w:t>
      </w:r>
    </w:p>
    <w:p w:rsidR="00D94DED" w:rsidRPr="00DA72A8" w:rsidRDefault="00D94DED" w:rsidP="00D94DED">
      <w:pPr>
        <w:rPr>
          <w:b/>
          <w:sz w:val="24"/>
          <w:szCs w:val="24"/>
        </w:rPr>
      </w:pPr>
      <w:r w:rsidRPr="00DA72A8">
        <w:rPr>
          <w:b/>
          <w:sz w:val="24"/>
          <w:szCs w:val="24"/>
        </w:rPr>
        <w:t>Sato, Daily Galaxy contributing editor, 8</w:t>
      </w:r>
    </w:p>
    <w:p w:rsidR="00D94DED" w:rsidRPr="00DA72A8" w:rsidRDefault="00D94DED" w:rsidP="00D94DED">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D94DED" w:rsidRPr="00DA72A8" w:rsidRDefault="00D94DED" w:rsidP="00D94DED"/>
    <w:p w:rsidR="00D94DED" w:rsidRPr="00DA72A8" w:rsidRDefault="00D94DED" w:rsidP="00D94DED">
      <w:r w:rsidRPr="00DA72A8">
        <w:rPr>
          <w:sz w:val="14"/>
        </w:rPr>
        <w:t xml:space="preserve">For years scientists have been trying to </w:t>
      </w:r>
      <w:r>
        <w:rPr>
          <w:sz w:val="14"/>
        </w:rPr>
        <w:t>…</w:t>
      </w:r>
      <w:r w:rsidRPr="00DA72A8">
        <w:rPr>
          <w:sz w:val="14"/>
        </w:rPr>
        <w:t xml:space="preserve"> induce.  We, as a society, are not.”</w:t>
      </w:r>
    </w:p>
    <w:p w:rsidR="00D94DED" w:rsidRPr="00DA72A8" w:rsidRDefault="00D94DED" w:rsidP="00D94DED"/>
    <w:p w:rsidR="00D94DED" w:rsidRPr="00DA72A8" w:rsidRDefault="00D94DED" w:rsidP="00D94DED">
      <w:pPr>
        <w:outlineLvl w:val="1"/>
        <w:rPr>
          <w:b/>
          <w:sz w:val="24"/>
          <w:szCs w:val="26"/>
        </w:rPr>
      </w:pPr>
      <w:r w:rsidRPr="00DA72A8">
        <w:rPr>
          <w:b/>
          <w:sz w:val="24"/>
          <w:szCs w:val="26"/>
        </w:rPr>
        <w:t>Other nations will model US investment – it’s a bellwether of nuclear tech</w:t>
      </w:r>
    </w:p>
    <w:p w:rsidR="00D94DED" w:rsidRPr="00DA72A8" w:rsidRDefault="00D94DED" w:rsidP="00D94DED">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D94DED" w:rsidRPr="00DA72A8" w:rsidRDefault="00D94DED" w:rsidP="00D94DED">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D94DED" w:rsidRPr="00DA72A8" w:rsidRDefault="00D94DED" w:rsidP="00D94DED"/>
    <w:p w:rsidR="00D94DED" w:rsidRPr="00DA72A8" w:rsidRDefault="00D94DED" w:rsidP="00D94DED">
      <w:r w:rsidRPr="00DA72A8">
        <w:rPr>
          <w:sz w:val="14"/>
        </w:rPr>
        <w:t xml:space="preserve">This paper describes the current status and </w:t>
      </w:r>
      <w:r>
        <w:rPr>
          <w:sz w:val="14"/>
        </w:rPr>
        <w:t>…</w:t>
      </w:r>
      <w:r w:rsidRPr="00DA72A8">
        <w:rPr>
          <w:b/>
          <w:bCs/>
          <w:szCs w:val="24"/>
          <w:highlight w:val="yellow"/>
          <w:u w:val="single"/>
        </w:rPr>
        <w:t xml:space="preserve"> other parts of the world</w:t>
      </w:r>
      <w:r w:rsidRPr="00DA72A8">
        <w:rPr>
          <w:sz w:val="14"/>
        </w:rPr>
        <w:t>.</w:t>
      </w:r>
    </w:p>
    <w:p w:rsidR="00D94DED" w:rsidRPr="00DA72A8" w:rsidRDefault="00D94DED" w:rsidP="00D94DED"/>
    <w:p w:rsidR="00D94DED" w:rsidRPr="00DA72A8" w:rsidRDefault="00D94DED" w:rsidP="00D94DED">
      <w:pPr>
        <w:outlineLvl w:val="1"/>
        <w:rPr>
          <w:b/>
          <w:sz w:val="24"/>
          <w:szCs w:val="26"/>
        </w:rPr>
      </w:pPr>
      <w:r w:rsidRPr="00DA72A8">
        <w:rPr>
          <w:b/>
          <w:sz w:val="24"/>
          <w:szCs w:val="26"/>
        </w:rPr>
        <w:t>Large-scale nuclear power transition solves warming – assumes resource and time restraints</w:t>
      </w:r>
    </w:p>
    <w:p w:rsidR="00D94DED" w:rsidRPr="00DA72A8" w:rsidRDefault="00D94DED" w:rsidP="00D94DED">
      <w:pPr>
        <w:rPr>
          <w:b/>
          <w:sz w:val="24"/>
          <w:szCs w:val="24"/>
        </w:rPr>
      </w:pPr>
      <w:r w:rsidRPr="00DA72A8">
        <w:rPr>
          <w:b/>
          <w:sz w:val="24"/>
          <w:szCs w:val="24"/>
        </w:rPr>
        <w:t>Knapp et al., University of Zagreb professor, 10</w:t>
      </w:r>
    </w:p>
    <w:p w:rsidR="00D94DED" w:rsidRPr="00DA72A8" w:rsidRDefault="00D94DED" w:rsidP="00D94DED">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D94DED" w:rsidRPr="00DA72A8" w:rsidRDefault="00D94DED" w:rsidP="00D94DED"/>
    <w:p w:rsidR="00D94DED" w:rsidRPr="00DA72A8" w:rsidRDefault="00D94DED" w:rsidP="00D94DED">
      <w:r w:rsidRPr="00DA72A8">
        <w:rPr>
          <w:sz w:val="14"/>
        </w:rPr>
        <w:t xml:space="preserve">In this study, </w:t>
      </w:r>
      <w:r w:rsidRPr="00DA72A8">
        <w:rPr>
          <w:highlight w:val="yellow"/>
          <w:u w:val="single"/>
        </w:rPr>
        <w:t xml:space="preserve">we have investigated the </w:t>
      </w:r>
      <w:r>
        <w:rPr>
          <w:u w:val="single"/>
        </w:rPr>
        <w:t>…</w:t>
      </w:r>
      <w:r w:rsidRPr="00DA72A8">
        <w:rPr>
          <w:sz w:val="14"/>
        </w:rPr>
        <w:t>strategies and for public acceptance of nuclear energy.</w:t>
      </w:r>
    </w:p>
    <w:p w:rsidR="00D94DED" w:rsidRPr="00DA72A8" w:rsidRDefault="00D94DED" w:rsidP="00D94DED"/>
    <w:p w:rsidR="00D94DED" w:rsidRPr="00DA72A8" w:rsidRDefault="00D94DED" w:rsidP="00D94DED">
      <w:pPr>
        <w:outlineLvl w:val="1"/>
        <w:rPr>
          <w:b/>
          <w:sz w:val="24"/>
          <w:szCs w:val="26"/>
        </w:rPr>
      </w:pPr>
      <w:r w:rsidRPr="00DA72A8">
        <w:rPr>
          <w:b/>
          <w:sz w:val="24"/>
          <w:szCs w:val="26"/>
        </w:rPr>
        <w:t>Global commercialization key to check developing countries’ emissions</w:t>
      </w:r>
    </w:p>
    <w:p w:rsidR="00D94DED" w:rsidRPr="00DA72A8" w:rsidRDefault="00D94DED" w:rsidP="00D94DED">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D94DED" w:rsidRPr="00DA72A8" w:rsidRDefault="00D94DED" w:rsidP="00D94DED">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D94DED" w:rsidRPr="00DA72A8" w:rsidRDefault="00D94DED" w:rsidP="00D94DED"/>
    <w:p w:rsidR="00D94DED" w:rsidRPr="00DA72A8" w:rsidRDefault="00D94DED" w:rsidP="00D94DED">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D94DED" w:rsidRPr="00DA72A8" w:rsidRDefault="00D94DED" w:rsidP="00D94DED"/>
    <w:p w:rsidR="00D94DED" w:rsidRPr="00DA72A8" w:rsidRDefault="00D94DED" w:rsidP="00D94DED">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D94DED" w:rsidRPr="00DA72A8" w:rsidRDefault="00D94DED" w:rsidP="00D94DED">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D94DED" w:rsidRPr="00DA72A8" w:rsidRDefault="00D94DED" w:rsidP="00D94DED">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D94DED" w:rsidRPr="00DA72A8" w:rsidRDefault="00D94DED" w:rsidP="00D94DED"/>
    <w:p w:rsidR="00D94DED" w:rsidRPr="00DA72A8" w:rsidRDefault="00D94DED" w:rsidP="00D94DED">
      <w:r w:rsidRPr="00DA72A8">
        <w:rPr>
          <w:sz w:val="14"/>
        </w:rPr>
        <w:t xml:space="preserve">Nuclear vs. Alternatives: a realistic picture </w:t>
      </w:r>
      <w:r>
        <w:rPr>
          <w:u w:val="single"/>
        </w:rPr>
        <w:t>…</w:t>
      </w:r>
      <w:r w:rsidRPr="00DA72A8">
        <w:rPr>
          <w:sz w:val="14"/>
        </w:rPr>
        <w:t>expansion of the nation’s nuclear energy portfolio.</w:t>
      </w:r>
    </w:p>
    <w:p w:rsidR="00D94DED" w:rsidRPr="00DA72A8" w:rsidRDefault="00D94DED" w:rsidP="00D94DED"/>
    <w:p w:rsidR="00D94DED" w:rsidRPr="00DA72A8" w:rsidRDefault="00D94DED" w:rsidP="00D94DED">
      <w:pPr>
        <w:outlineLvl w:val="1"/>
        <w:rPr>
          <w:b/>
          <w:sz w:val="24"/>
          <w:szCs w:val="26"/>
        </w:rPr>
      </w:pPr>
      <w:r w:rsidRPr="00DA72A8">
        <w:rPr>
          <w:b/>
          <w:sz w:val="24"/>
          <w:szCs w:val="26"/>
        </w:rPr>
        <w:t>No risk of link turns – complete nuclear power chain significantly reduces CO2 emissions</w:t>
      </w:r>
    </w:p>
    <w:p w:rsidR="00D94DED" w:rsidRPr="00DA72A8" w:rsidRDefault="00D94DED" w:rsidP="00D94DED">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D94DED" w:rsidRPr="00DA72A8" w:rsidRDefault="00D94DED" w:rsidP="00D94DED">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D94DED" w:rsidRPr="00DA72A8" w:rsidRDefault="00D94DED" w:rsidP="00D94DED"/>
    <w:p w:rsidR="00D94DED" w:rsidRPr="00DA72A8" w:rsidRDefault="00D94DED" w:rsidP="00D94DED">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the environmental effects of fossil fuel pollutants.</w:t>
      </w:r>
    </w:p>
    <w:p w:rsidR="00D94DED" w:rsidRDefault="00D94DED" w:rsidP="00D94DED"/>
    <w:p w:rsidR="00D94DED" w:rsidRDefault="00D94DED" w:rsidP="00D94DED">
      <w:pPr>
        <w:pStyle w:val="Heading1"/>
      </w:pPr>
      <w:r>
        <w:t>Contention Three is Solvency</w:t>
      </w:r>
    </w:p>
    <w:p w:rsidR="00D94DED" w:rsidRDefault="00D94DED" w:rsidP="00D94DED"/>
    <w:p w:rsidR="00D94DED" w:rsidRPr="00DA72A8" w:rsidRDefault="00D94DED" w:rsidP="00D94DED">
      <w:pPr>
        <w:pStyle w:val="Heading2"/>
      </w:pPr>
      <w:r w:rsidRPr="00DA72A8">
        <w:t>Capitalization is key to nuclear commercialization-only the federal government can leverage the funds necessary</w:t>
      </w:r>
    </w:p>
    <w:p w:rsidR="00D94DED" w:rsidRPr="00DA72A8" w:rsidRDefault="00D94DED" w:rsidP="00D94DED">
      <w:pPr>
        <w:pStyle w:val="Citation"/>
      </w:pPr>
      <w:r w:rsidRPr="00DA72A8">
        <w:t>Bennett, Vice President for Public Affairs, Third Way, 10</w:t>
      </w:r>
    </w:p>
    <w:p w:rsidR="00D94DED" w:rsidRPr="00DA72A8" w:rsidRDefault="00D94DED" w:rsidP="00D94DED">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D94DED" w:rsidRPr="00DA72A8" w:rsidRDefault="00D94DED" w:rsidP="00D94DED"/>
    <w:p w:rsidR="00D94DED" w:rsidRPr="00DA72A8" w:rsidRDefault="00D94DED" w:rsidP="00D94DED">
      <w:pPr>
        <w:rPr>
          <w:sz w:val="14"/>
        </w:rPr>
      </w:pPr>
      <w:r w:rsidRPr="00DA72A8">
        <w:rPr>
          <w:u w:val="single"/>
        </w:rPr>
        <w:t xml:space="preserve">High financing costs stand in the </w:t>
      </w:r>
      <w:r>
        <w:rPr>
          <w:u w:val="single"/>
        </w:rPr>
        <w:t>…</w:t>
      </w:r>
      <w:r w:rsidRPr="00DA72A8">
        <w:rPr>
          <w:sz w:val="14"/>
        </w:rPr>
        <w:t xml:space="preserve"> budget request to triple the loan volume. </w:t>
      </w:r>
    </w:p>
    <w:p w:rsidR="00D94DED" w:rsidRPr="00DA72A8" w:rsidRDefault="00D94DED" w:rsidP="00D94DED">
      <w:pPr>
        <w:rPr>
          <w:sz w:val="14"/>
        </w:rPr>
      </w:pPr>
    </w:p>
    <w:p w:rsidR="00D94DED" w:rsidRPr="00DA72A8" w:rsidRDefault="00D94DED" w:rsidP="00D94DED">
      <w:pPr>
        <w:pStyle w:val="Heading2"/>
      </w:pPr>
      <w:r w:rsidRPr="00DA72A8">
        <w:t xml:space="preserve">SMR’s can be commercialized quickly and are safe-studies prove they have multiple advantages </w:t>
      </w:r>
    </w:p>
    <w:p w:rsidR="00D94DED" w:rsidRPr="00DA72A8" w:rsidRDefault="00D94DED" w:rsidP="00D94DED">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D94DED" w:rsidRPr="00DA72A8" w:rsidRDefault="00D94DED" w:rsidP="00D94DED">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D94DED" w:rsidRPr="00DA72A8" w:rsidRDefault="00D94DED" w:rsidP="00D94DED"/>
    <w:p w:rsidR="00D94DED" w:rsidRPr="00DA72A8" w:rsidRDefault="00D94DED" w:rsidP="00D94DED">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D94DED" w:rsidRPr="00DA72A8" w:rsidRDefault="00D94DED" w:rsidP="00D94DED"/>
    <w:p w:rsidR="00D94DED" w:rsidRPr="00DA72A8" w:rsidRDefault="00D94DED" w:rsidP="00D94DED">
      <w:pPr>
        <w:pStyle w:val="Heading2"/>
      </w:pPr>
      <w:r w:rsidRPr="00DA72A8">
        <w:t xml:space="preserve">NRC will streamline SMR’s </w:t>
      </w:r>
    </w:p>
    <w:p w:rsidR="00D94DED" w:rsidRPr="00DA72A8" w:rsidRDefault="00D94DED" w:rsidP="00D94DED">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D94DED" w:rsidRPr="00DA72A8" w:rsidRDefault="00D94DED" w:rsidP="00D94DED">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D94DED" w:rsidRPr="00DA72A8" w:rsidRDefault="00D94DED" w:rsidP="00D94DED"/>
    <w:p w:rsidR="00D94DED" w:rsidRPr="00DA72A8" w:rsidRDefault="00D94DED" w:rsidP="00D94DED">
      <w:pPr>
        <w:rPr>
          <w:sz w:val="16"/>
        </w:rPr>
      </w:pPr>
      <w:proofErr w:type="gramStart"/>
      <w:r w:rsidRPr="00DA72A8">
        <w:rPr>
          <w:u w:val="single"/>
        </w:rPr>
        <w:t xml:space="preserve">The biggest challenge to getting SMRs </w:t>
      </w:r>
      <w:r>
        <w:rPr>
          <w:u w:val="single"/>
        </w:rPr>
        <w:t>…</w:t>
      </w:r>
      <w:r w:rsidRPr="00DA72A8">
        <w:rPr>
          <w:sz w:val="16"/>
        </w:rPr>
        <w:t xml:space="preserve"> initiative through industry working groups.</w:t>
      </w:r>
      <w:proofErr w:type="gramEnd"/>
      <w:r w:rsidRPr="00DA72A8">
        <w:rPr>
          <w:sz w:val="16"/>
        </w:rPr>
        <w:t xml:space="preserve"> </w:t>
      </w:r>
    </w:p>
    <w:p w:rsidR="00D94DED" w:rsidRPr="00DA72A8" w:rsidRDefault="00D94DED" w:rsidP="00D94DED"/>
    <w:p w:rsidR="00D94DED" w:rsidRPr="00DA72A8" w:rsidRDefault="00D94DED" w:rsidP="00D94DED">
      <w:pPr>
        <w:pStyle w:val="Heading2"/>
      </w:pPr>
      <w:r w:rsidRPr="00DA72A8">
        <w:t xml:space="preserve">SMR’s compete with gas-better risk premium and no volatility </w:t>
      </w:r>
    </w:p>
    <w:p w:rsidR="00D94DED" w:rsidRPr="00DA72A8" w:rsidRDefault="00D94DED" w:rsidP="00D94DED">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D94DED" w:rsidRPr="00DA72A8" w:rsidRDefault="00D94DED" w:rsidP="00D94DED">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D94DED" w:rsidRPr="00DA72A8" w:rsidRDefault="00D94DED" w:rsidP="00D94DED"/>
    <w:p w:rsidR="00D94DED" w:rsidRPr="00DA72A8" w:rsidRDefault="00D94DED" w:rsidP="00D94DED">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D94DED" w:rsidRPr="00DA72A8" w:rsidRDefault="00D94DED" w:rsidP="00D94DED"/>
    <w:p w:rsidR="00D94DED" w:rsidRPr="00DA72A8" w:rsidRDefault="00D94DED" w:rsidP="00D94DED">
      <w:pPr>
        <w:pStyle w:val="Heading2"/>
      </w:pPr>
      <w:r w:rsidRPr="00DA72A8">
        <w:t>We have the workforce and infrastructure</w:t>
      </w:r>
    </w:p>
    <w:p w:rsidR="00D94DED" w:rsidRPr="00DA72A8" w:rsidRDefault="00D94DED" w:rsidP="00D94DED">
      <w:pPr>
        <w:rPr>
          <w:b/>
          <w:sz w:val="24"/>
          <w:szCs w:val="24"/>
        </w:rPr>
      </w:pPr>
      <w:r w:rsidRPr="00DA72A8">
        <w:rPr>
          <w:b/>
          <w:sz w:val="24"/>
          <w:szCs w:val="24"/>
        </w:rPr>
        <w:t>Spencer et al, Thomas A. Roe Institute for Economic Policy Studies research fellow, 11</w:t>
      </w:r>
    </w:p>
    <w:p w:rsidR="00D94DED" w:rsidRPr="00DA72A8" w:rsidRDefault="00D94DED" w:rsidP="00D94DED">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D94DED" w:rsidRPr="00DA72A8" w:rsidRDefault="00D94DED" w:rsidP="00D94DED">
      <w:pPr>
        <w:rPr>
          <w:sz w:val="24"/>
          <w:szCs w:val="24"/>
        </w:rPr>
      </w:pPr>
      <w:r w:rsidRPr="00DA72A8">
        <w:rPr>
          <w:sz w:val="24"/>
          <w:szCs w:val="24"/>
        </w:rPr>
        <w:t xml:space="preserve"> </w:t>
      </w:r>
    </w:p>
    <w:p w:rsidR="00D94DED" w:rsidRPr="0074404C" w:rsidRDefault="00D94DED" w:rsidP="00D94DED">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nuclear </w:t>
      </w:r>
      <w:proofErr w:type="spellStart"/>
      <w:r w:rsidRPr="000A1369">
        <w:rPr>
          <w:rStyle w:val="Underline"/>
          <w:highlight w:val="yellow"/>
        </w:rPr>
        <w:t>i</w:t>
      </w:r>
      <w:proofErr w:type="spellEnd"/>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D94DED" w:rsidRPr="005C0B4F" w:rsidRDefault="00D94DED" w:rsidP="00D94DED"/>
    <w:p w:rsidR="00C24FA6" w:rsidRDefault="00A83A3C" w:rsidP="00924265">
      <w:pPr>
        <w:pStyle w:val="Heading1"/>
      </w:pPr>
      <w:r>
        <w:t>****2AC****</w:t>
      </w:r>
    </w:p>
    <w:p w:rsidR="00C24FA6" w:rsidRDefault="00924265" w:rsidP="00C24FA6">
      <w:pPr>
        <w:pStyle w:val="Heading1"/>
      </w:pPr>
      <w:r>
        <w:t>Warming</w:t>
      </w:r>
    </w:p>
    <w:p w:rsidR="00C24FA6" w:rsidRDefault="00C24FA6" w:rsidP="00C24FA6"/>
    <w:p w:rsidR="00C24FA6" w:rsidRPr="00DA72A8" w:rsidRDefault="00C24FA6" w:rsidP="00C24FA6">
      <w:pPr>
        <w:pStyle w:val="Heading2"/>
      </w:pPr>
      <w:r w:rsidRPr="00DA72A8">
        <w:t xml:space="preserve">No </w:t>
      </w:r>
      <w:r w:rsidR="00924265">
        <w:t xml:space="preserve">uranium </w:t>
      </w:r>
      <w:r w:rsidRPr="00DA72A8">
        <w:t xml:space="preserve">shortage–most qualified </w:t>
      </w:r>
      <w:proofErr w:type="spellStart"/>
      <w:proofErr w:type="gramStart"/>
      <w:r w:rsidRPr="00DA72A8">
        <w:t>ev</w:t>
      </w:r>
      <w:proofErr w:type="spellEnd"/>
      <w:proofErr w:type="gramEnd"/>
    </w:p>
    <w:p w:rsidR="00C24FA6" w:rsidRPr="00DA72A8" w:rsidRDefault="00C24FA6" w:rsidP="00C24FA6">
      <w:pPr>
        <w:pStyle w:val="Citation"/>
      </w:pPr>
      <w:r w:rsidRPr="00DA72A8">
        <w:t>NEI, 12</w:t>
      </w:r>
    </w:p>
    <w:p w:rsidR="00C24FA6" w:rsidRPr="00DA72A8" w:rsidRDefault="00C24FA6" w:rsidP="00C24FA6">
      <w:r w:rsidRPr="00DA72A8">
        <w:t>(Nuclear Energy Institute, "Myths &amp; Facts," June 2012, http://www.nei.org/resourcesandstats/documentlibrary/reliableandaffordableenergy/factsheet/myths--facts-about-nuclear-energy-january-2012/, accessed 9-29-12, mtf)</w:t>
      </w:r>
    </w:p>
    <w:p w:rsidR="00C24FA6" w:rsidRPr="00DA72A8" w:rsidRDefault="00C24FA6" w:rsidP="00C24FA6"/>
    <w:p w:rsidR="00C24FA6" w:rsidRPr="00DA72A8" w:rsidRDefault="00C24FA6" w:rsidP="00C24FA6">
      <w:r w:rsidRPr="00DA72A8">
        <w:rPr>
          <w:sz w:val="14"/>
        </w:rPr>
        <w:t xml:space="preserve">Fact: </w:t>
      </w:r>
      <w:r w:rsidRPr="00671918">
        <w:rPr>
          <w:rStyle w:val="Underline"/>
          <w:highlight w:val="yellow"/>
        </w:rPr>
        <w:t xml:space="preserve">Readily available uranium </w:t>
      </w:r>
      <w:r w:rsidR="00924265">
        <w:rPr>
          <w:rStyle w:val="Underline"/>
        </w:rPr>
        <w:t>…</w:t>
      </w:r>
      <w:r w:rsidRPr="00DA72A8">
        <w:rPr>
          <w:rStyle w:val="Underline"/>
        </w:rPr>
        <w:t xml:space="preserve"> </w:t>
      </w:r>
      <w:r w:rsidRPr="00DA72A8">
        <w:rPr>
          <w:sz w:val="14"/>
        </w:rPr>
        <w:t>in its 2010 study “The Future of the Nuclear Fuel Cycle.”</w:t>
      </w:r>
    </w:p>
    <w:p w:rsidR="00C24FA6" w:rsidRDefault="00C24FA6" w:rsidP="00C24FA6"/>
    <w:p w:rsidR="00C24FA6" w:rsidRPr="00DA72A8" w:rsidRDefault="00C24FA6" w:rsidP="00C24FA6">
      <w:pPr>
        <w:pStyle w:val="Heading2"/>
      </w:pPr>
      <w:r w:rsidRPr="00DA72A8">
        <w:t>It’s not too late</w:t>
      </w:r>
    </w:p>
    <w:p w:rsidR="00C24FA6" w:rsidRPr="00DA72A8" w:rsidRDefault="00C24FA6" w:rsidP="00C24FA6">
      <w:pPr>
        <w:rPr>
          <w:b/>
          <w:sz w:val="24"/>
        </w:rPr>
      </w:pPr>
      <w:proofErr w:type="spellStart"/>
      <w:r w:rsidRPr="00DA72A8">
        <w:rPr>
          <w:b/>
          <w:sz w:val="24"/>
        </w:rPr>
        <w:t>Nuccitelli</w:t>
      </w:r>
      <w:proofErr w:type="spellEnd"/>
      <w:r w:rsidRPr="00DA72A8">
        <w:rPr>
          <w:b/>
          <w:sz w:val="24"/>
        </w:rPr>
        <w:t>, UC Davis physics MA, 8-31-12</w:t>
      </w:r>
    </w:p>
    <w:p w:rsidR="00C24FA6" w:rsidRPr="00DA72A8" w:rsidRDefault="00C24FA6" w:rsidP="00C24FA6">
      <w:r w:rsidRPr="00DA72A8">
        <w:t>(Dana, “Realistically What Might the Future Climate Look Like?</w:t>
      </w:r>
      <w:proofErr w:type="gramStart"/>
      <w:r w:rsidRPr="00DA72A8">
        <w:t>”,</w:t>
      </w:r>
      <w:proofErr w:type="gramEnd"/>
      <w:r w:rsidRPr="00DA72A8">
        <w:t xml:space="preserve"> </w:t>
      </w:r>
      <w:hyperlink r:id="rId12" w:history="1">
        <w:r w:rsidRPr="00DA72A8">
          <w:rPr>
            <w:rStyle w:val="Hyperlink"/>
          </w:rPr>
          <w:t>http://www.skepticalscience.com/realistically-what-might-future-climate-look-like.html</w:t>
        </w:r>
      </w:hyperlink>
      <w:r w:rsidRPr="00DA72A8">
        <w:t xml:space="preserve">, DOA: 11-3-12, </w:t>
      </w:r>
      <w:proofErr w:type="spellStart"/>
      <w:r w:rsidRPr="00DA72A8">
        <w:t>ldg</w:t>
      </w:r>
      <w:proofErr w:type="spellEnd"/>
      <w:r w:rsidRPr="00DA72A8">
        <w:t>)</w:t>
      </w:r>
    </w:p>
    <w:p w:rsidR="00C24FA6" w:rsidRPr="00DA72A8" w:rsidRDefault="00C24FA6" w:rsidP="00C24FA6">
      <w:pPr>
        <w:rPr>
          <w:rStyle w:val="Underline"/>
        </w:rPr>
      </w:pPr>
    </w:p>
    <w:p w:rsidR="00C24FA6" w:rsidRPr="00DA72A8" w:rsidRDefault="00C24FA6" w:rsidP="00C24FA6">
      <w:pPr>
        <w:rPr>
          <w:rStyle w:val="Underline"/>
        </w:rPr>
      </w:pPr>
      <w:r w:rsidRPr="00DA72A8">
        <w:rPr>
          <w:rStyle w:val="Underline"/>
        </w:rPr>
        <w:t xml:space="preserve">We're not yet committed to </w:t>
      </w:r>
      <w:r w:rsidR="00924265">
        <w:rPr>
          <w:rStyle w:val="Underline"/>
        </w:rPr>
        <w:t>…</w:t>
      </w:r>
      <w:r w:rsidRPr="00DA72A8">
        <w:rPr>
          <w:rStyle w:val="Underline"/>
        </w:rPr>
        <w:t xml:space="preserve"> as soon and as much as possible.</w:t>
      </w:r>
    </w:p>
    <w:p w:rsidR="00C24FA6" w:rsidRDefault="00C24FA6" w:rsidP="00C24FA6"/>
    <w:p w:rsidR="00C24FA6" w:rsidRDefault="00C24FA6" w:rsidP="00C24FA6">
      <w:pPr>
        <w:pStyle w:val="Heading1"/>
      </w:pPr>
      <w:proofErr w:type="spellStart"/>
      <w:r>
        <w:t>Prolif</w:t>
      </w:r>
      <w:proofErr w:type="spellEnd"/>
    </w:p>
    <w:p w:rsidR="00C24FA6" w:rsidRDefault="00C24FA6" w:rsidP="00C24FA6"/>
    <w:p w:rsidR="00C24FA6" w:rsidRDefault="00C24FA6" w:rsidP="00C24FA6">
      <w:pPr>
        <w:pStyle w:val="Heading2"/>
      </w:pPr>
      <w:r>
        <w:t>IAEA underfunded now</w:t>
      </w:r>
    </w:p>
    <w:p w:rsidR="00C24FA6" w:rsidRPr="00A02309" w:rsidRDefault="00C24FA6" w:rsidP="00C24FA6">
      <w:pPr>
        <w:rPr>
          <w:b/>
          <w:sz w:val="24"/>
          <w:szCs w:val="24"/>
        </w:rPr>
      </w:pPr>
      <w:r w:rsidRPr="00A02309">
        <w:rPr>
          <w:b/>
          <w:sz w:val="24"/>
          <w:szCs w:val="24"/>
        </w:rPr>
        <w:t>Reuters, 12</w:t>
      </w:r>
    </w:p>
    <w:p w:rsidR="00C24FA6" w:rsidRPr="00A02309" w:rsidRDefault="00C24FA6" w:rsidP="00C24FA6">
      <w:r w:rsidRPr="00A02309">
        <w:t>(August 13, 2012, “IAEA cash gap may hinder nuke role, report says”, http://www.jpost.com/IranianThreat/News/Article.aspx?id=273708</w:t>
      </w:r>
      <w:r>
        <w:t xml:space="preserve">, 10/19/12, </w:t>
      </w:r>
      <w:proofErr w:type="spellStart"/>
      <w:r>
        <w:t>atl</w:t>
      </w:r>
      <w:proofErr w:type="spellEnd"/>
      <w:r>
        <w:t>)</w:t>
      </w:r>
    </w:p>
    <w:p w:rsidR="00C24FA6" w:rsidRPr="00A02309" w:rsidRDefault="00C24FA6" w:rsidP="00C24FA6"/>
    <w:p w:rsidR="00C24FA6" w:rsidRPr="00A02309" w:rsidRDefault="00C24FA6" w:rsidP="00C24FA6">
      <w:pPr>
        <w:rPr>
          <w:u w:val="single"/>
        </w:rPr>
      </w:pPr>
      <w:r w:rsidRPr="00A02309">
        <w:rPr>
          <w:rStyle w:val="BoldUnderlineChar"/>
          <w:rFonts w:eastAsia="Calibri"/>
        </w:rPr>
        <w:t xml:space="preserve">The </w:t>
      </w:r>
      <w:r w:rsidRPr="0008172C">
        <w:rPr>
          <w:rStyle w:val="BoldUnderlineChar"/>
          <w:rFonts w:eastAsia="Calibri"/>
          <w:highlight w:val="yellow"/>
        </w:rPr>
        <w:t>U</w:t>
      </w:r>
      <w:r w:rsidRPr="00A02309">
        <w:rPr>
          <w:rStyle w:val="BoldUnderlineChar"/>
          <w:rFonts w:eastAsia="Calibri"/>
        </w:rPr>
        <w:t xml:space="preserve">nited </w:t>
      </w:r>
      <w:r w:rsidRPr="0008172C">
        <w:rPr>
          <w:rStyle w:val="BoldUnderlineChar"/>
          <w:rFonts w:eastAsia="Calibri"/>
          <w:highlight w:val="yellow"/>
        </w:rPr>
        <w:t>N</w:t>
      </w:r>
      <w:r w:rsidRPr="00A02309">
        <w:rPr>
          <w:rStyle w:val="BoldUnderlineChar"/>
          <w:rFonts w:eastAsia="Calibri"/>
        </w:rPr>
        <w:t xml:space="preserve">ations' </w:t>
      </w:r>
      <w:r w:rsidRPr="0008172C">
        <w:rPr>
          <w:rStyle w:val="BoldUnderlineChar"/>
          <w:rFonts w:eastAsia="Calibri"/>
          <w:highlight w:val="yellow"/>
        </w:rPr>
        <w:t>nuclear agency is</w:t>
      </w:r>
      <w:r w:rsidRPr="00A02309">
        <w:rPr>
          <w:rStyle w:val="BoldUnderlineChar"/>
          <w:rFonts w:eastAsia="Calibri"/>
        </w:rPr>
        <w:t xml:space="preserve"> </w:t>
      </w:r>
      <w:r w:rsidR="00924265">
        <w:rPr>
          <w:rStyle w:val="BoldUnderlineChar"/>
          <w:rFonts w:eastAsia="Calibri"/>
        </w:rPr>
        <w:t>…</w:t>
      </w:r>
      <w:r w:rsidRPr="00A02309">
        <w:rPr>
          <w:rStyle w:val="Underline"/>
        </w:rPr>
        <w:t xml:space="preserve"> - </w:t>
      </w:r>
      <w:r w:rsidRPr="00E22053">
        <w:rPr>
          <w:rStyle w:val="Underline"/>
          <w:highlight w:val="yellow"/>
        </w:rPr>
        <w:t>comes from</w:t>
      </w:r>
      <w:r w:rsidRPr="00A02309">
        <w:rPr>
          <w:rStyle w:val="Underline"/>
        </w:rPr>
        <w:t xml:space="preserve"> </w:t>
      </w:r>
      <w:r w:rsidRPr="00E22053">
        <w:rPr>
          <w:rStyle w:val="Underline"/>
          <w:highlight w:val="yellow"/>
        </w:rPr>
        <w:t>Western</w:t>
      </w:r>
      <w:r w:rsidRPr="00A02309">
        <w:rPr>
          <w:rStyle w:val="Underline"/>
        </w:rPr>
        <w:t xml:space="preserve"> member </w:t>
      </w:r>
      <w:r w:rsidRPr="00E22053">
        <w:rPr>
          <w:rStyle w:val="Underline"/>
          <w:highlight w:val="yellow"/>
        </w:rPr>
        <w:t>states on a voluntary basis.</w:t>
      </w:r>
    </w:p>
    <w:p w:rsidR="00C24FA6" w:rsidRDefault="00C24FA6" w:rsidP="00C24FA6"/>
    <w:p w:rsidR="00C24FA6" w:rsidRDefault="00C24FA6" w:rsidP="00C24FA6">
      <w:pPr>
        <w:pStyle w:val="Heading1"/>
      </w:pPr>
      <w:r>
        <w:t>States</w:t>
      </w:r>
    </w:p>
    <w:p w:rsidR="00C24FA6" w:rsidRDefault="00C24FA6" w:rsidP="00C24FA6"/>
    <w:p w:rsidR="00C24FA6" w:rsidRDefault="00C24FA6" w:rsidP="00C24FA6">
      <w:pPr>
        <w:pStyle w:val="Heading2"/>
      </w:pPr>
      <w:r>
        <w:t>Perm do both</w:t>
      </w:r>
    </w:p>
    <w:p w:rsidR="00C24FA6" w:rsidRDefault="00C24FA6" w:rsidP="00C24FA6"/>
    <w:p w:rsidR="00C24FA6" w:rsidRDefault="00C24FA6" w:rsidP="00C24FA6">
      <w:pPr>
        <w:pStyle w:val="Heading2"/>
      </w:pPr>
      <w:r>
        <w:t>Perm shields the link-allows blame shifting</w:t>
      </w:r>
    </w:p>
    <w:p w:rsidR="00C24FA6" w:rsidRPr="00D26DC1" w:rsidRDefault="00C24FA6" w:rsidP="00C24FA6">
      <w:pPr>
        <w:rPr>
          <w:b/>
          <w:sz w:val="24"/>
        </w:rPr>
      </w:pPr>
      <w:r w:rsidRPr="00D26DC1">
        <w:rPr>
          <w:b/>
          <w:sz w:val="24"/>
        </w:rPr>
        <w:t>Wells, Missouri law professor, 2007</w:t>
      </w:r>
    </w:p>
    <w:p w:rsidR="00C24FA6" w:rsidRPr="00D26DC1" w:rsidRDefault="00C24FA6" w:rsidP="00C24FA6">
      <w:r w:rsidRPr="00D26DC1">
        <w:t xml:space="preserve">(Christina, “Katrina and the Rhetoric of Federalism”, Mississippi law review, lexis, </w:t>
      </w:r>
      <w:proofErr w:type="spellStart"/>
      <w:r w:rsidRPr="00D26DC1">
        <w:t>ldg</w:t>
      </w:r>
      <w:proofErr w:type="spellEnd"/>
      <w:r w:rsidRPr="00D26DC1">
        <w:t>)</w:t>
      </w:r>
    </w:p>
    <w:p w:rsidR="00C24FA6" w:rsidRPr="002E0626" w:rsidRDefault="00C24FA6" w:rsidP="00C24FA6"/>
    <w:p w:rsidR="00C24FA6" w:rsidRDefault="00C24FA6" w:rsidP="00C24FA6">
      <w:r w:rsidRPr="00F307DE">
        <w:rPr>
          <w:rStyle w:val="Underline"/>
          <w:highlight w:val="yellow"/>
        </w:rPr>
        <w:t>Cooperative federalism</w:t>
      </w:r>
      <w:r w:rsidRPr="00D26DC1">
        <w:rPr>
          <w:sz w:val="14"/>
        </w:rPr>
        <w:t xml:space="preserve"> (along with </w:t>
      </w:r>
      <w:r w:rsidR="00924265">
        <w:rPr>
          <w:sz w:val="14"/>
        </w:rPr>
        <w:t>…</w:t>
      </w:r>
      <w:r>
        <w:rPr>
          <w:sz w:val="14"/>
        </w:rPr>
        <w:t xml:space="preserve"> federalism program</w:t>
      </w:r>
    </w:p>
    <w:p w:rsidR="00C24FA6" w:rsidRDefault="00C24FA6" w:rsidP="00C24FA6"/>
    <w:p w:rsidR="00C24FA6" w:rsidRDefault="00C24FA6" w:rsidP="00C24FA6">
      <w:pPr>
        <w:pStyle w:val="Heading2"/>
      </w:pPr>
      <w:r>
        <w:t>Signal of continuous stable support is key</w:t>
      </w:r>
    </w:p>
    <w:p w:rsidR="00C24FA6" w:rsidRPr="002E0626" w:rsidRDefault="00C24FA6" w:rsidP="00C24FA6">
      <w:pPr>
        <w:rPr>
          <w:b/>
          <w:sz w:val="24"/>
        </w:rPr>
      </w:pPr>
      <w:r w:rsidRPr="002E0626">
        <w:rPr>
          <w:b/>
          <w:sz w:val="24"/>
        </w:rPr>
        <w:t>NEI 2008</w:t>
      </w:r>
    </w:p>
    <w:p w:rsidR="00C24FA6" w:rsidRDefault="00C24FA6" w:rsidP="00C24FA6">
      <w:r>
        <w:t xml:space="preserve">(Nuclear Energy Institute, </w:t>
      </w:r>
      <w:r w:rsidRPr="005E5D3D">
        <w:t>“Building Confidence in Li</w:t>
      </w:r>
      <w:r>
        <w:t xml:space="preserve">censing New U.S. Nuclear Plants,” Jan/Feb, </w:t>
      </w:r>
      <w:hyperlink r:id="rId13" w:history="1">
        <w:r w:rsidRPr="005E5D3D">
          <w:rPr>
            <w:rStyle w:val="Hyperlink"/>
          </w:rPr>
          <w:t>http://nei.org/resourcesandstats/publicationsandmedia/newslettersandreports/nuclearpolicyoutlook/</w:t>
        </w:r>
      </w:hyperlink>
      <w:r>
        <w:t xml:space="preserve">, DOA: 11-2-12, </w:t>
      </w:r>
      <w:proofErr w:type="spellStart"/>
      <w:r>
        <w:t>ldg</w:t>
      </w:r>
      <w:proofErr w:type="spellEnd"/>
      <w:r>
        <w:t>)</w:t>
      </w:r>
    </w:p>
    <w:p w:rsidR="00C24FA6" w:rsidRPr="002E0626" w:rsidRDefault="00C24FA6" w:rsidP="00C24FA6"/>
    <w:p w:rsidR="00C24FA6" w:rsidRPr="00731B11" w:rsidRDefault="00C24FA6" w:rsidP="00C24FA6">
      <w:proofErr w:type="gramStart"/>
      <w:r w:rsidRPr="002E0626">
        <w:rPr>
          <w:bCs/>
          <w:sz w:val="14"/>
        </w:rPr>
        <w:t>Addressing Investors’ Concerns</w:t>
      </w:r>
      <w:r w:rsidRPr="002E0626">
        <w:rPr>
          <w:sz w:val="14"/>
        </w:rPr>
        <w:t xml:space="preserve"> </w:t>
      </w:r>
      <w:r w:rsidRPr="002E0626">
        <w:rPr>
          <w:highlight w:val="yellow"/>
          <w:u w:val="single"/>
        </w:rPr>
        <w:t xml:space="preserve">Maintaining </w:t>
      </w:r>
      <w:r w:rsidR="00924265">
        <w:rPr>
          <w:u w:val="single"/>
        </w:rPr>
        <w:t>…</w:t>
      </w:r>
      <w:r w:rsidRPr="002E0626">
        <w:rPr>
          <w:sz w:val="14"/>
        </w:rPr>
        <w:t>expansion of the U.S. nuclear power sector.</w:t>
      </w:r>
      <w:proofErr w:type="gramEnd"/>
    </w:p>
    <w:p w:rsidR="00C24FA6" w:rsidRPr="00DD00A5" w:rsidRDefault="00C24FA6" w:rsidP="00C24FA6"/>
    <w:p w:rsidR="00C24FA6" w:rsidRDefault="00C24FA6" w:rsidP="00C24FA6">
      <w:pPr>
        <w:pStyle w:val="Heading2"/>
      </w:pPr>
      <w:r w:rsidRPr="00DD00A5">
        <w:t>States can</w:t>
      </w:r>
      <w:r>
        <w:t>’t provide that – they’re broke</w:t>
      </w:r>
    </w:p>
    <w:p w:rsidR="00C24FA6" w:rsidRPr="00DD00A5" w:rsidRDefault="00C24FA6" w:rsidP="00C24FA6">
      <w:pPr>
        <w:rPr>
          <w:b/>
          <w:sz w:val="24"/>
        </w:rPr>
      </w:pPr>
      <w:r w:rsidRPr="00DD00A5">
        <w:rPr>
          <w:b/>
          <w:sz w:val="24"/>
        </w:rPr>
        <w:t>The Hill 2012</w:t>
      </w:r>
    </w:p>
    <w:p w:rsidR="00C24FA6" w:rsidRPr="00DD00A5" w:rsidRDefault="00C24FA6" w:rsidP="00C24FA6">
      <w:r w:rsidRPr="00DD00A5">
        <w:t xml:space="preserve">(“Report: Medicaid costs squeezing state budgets” 6-12, </w:t>
      </w:r>
      <w:hyperlink r:id="rId14" w:history="1">
        <w:r w:rsidRPr="00DD00A5">
          <w:rPr>
            <w:rStyle w:val="Hyperlink"/>
          </w:rPr>
          <w:t>http://thehill.com/blogs/healthwatch/medicaid/232283-report-medicaid-costs-squeezing-state-budgets%20-</w:t>
        </w:r>
      </w:hyperlink>
      <w:r w:rsidRPr="00DD00A5">
        <w:t>, DOA: 11-2-12)</w:t>
      </w:r>
    </w:p>
    <w:p w:rsidR="00C24FA6" w:rsidRDefault="00C24FA6" w:rsidP="00C24FA6">
      <w:pPr>
        <w:rPr>
          <w:sz w:val="16"/>
          <w:szCs w:val="16"/>
        </w:rPr>
      </w:pPr>
    </w:p>
    <w:p w:rsidR="00C24FA6" w:rsidRPr="008206EB" w:rsidRDefault="00C24FA6" w:rsidP="00C24FA6">
      <w:proofErr w:type="gramStart"/>
      <w:r>
        <w:rPr>
          <w:rStyle w:val="IntenseEmphasis"/>
        </w:rPr>
        <w:t xml:space="preserve">The </w:t>
      </w:r>
      <w:r w:rsidRPr="00DD00A5">
        <w:rPr>
          <w:rStyle w:val="Underline"/>
          <w:highlight w:val="yellow"/>
        </w:rPr>
        <w:t>poor economy</w:t>
      </w:r>
      <w:r w:rsidRPr="00DD00A5">
        <w:rPr>
          <w:rStyle w:val="IntenseEmphasis"/>
          <w:highlight w:val="yellow"/>
        </w:rPr>
        <w:t xml:space="preserve"> and rising </w:t>
      </w:r>
      <w:r w:rsidR="00924265">
        <w:rPr>
          <w:rStyle w:val="IntenseEmphasis"/>
        </w:rPr>
        <w:t>…</w:t>
      </w:r>
      <w:r w:rsidRPr="00DD00A5">
        <w:rPr>
          <w:sz w:val="14"/>
        </w:rPr>
        <w:t xml:space="preserve"> Pattison, the group's executive director.</w:t>
      </w:r>
      <w:proofErr w:type="gramEnd"/>
      <w:r w:rsidRPr="00DD00A5">
        <w:rPr>
          <w:sz w:val="14"/>
        </w:rPr>
        <w:t xml:space="preserve">  </w:t>
      </w:r>
    </w:p>
    <w:p w:rsidR="00C24FA6" w:rsidRDefault="00C24FA6" w:rsidP="00C24FA6"/>
    <w:p w:rsidR="00C24FA6" w:rsidRDefault="00C24FA6" w:rsidP="00C24FA6"/>
    <w:p w:rsidR="00C24FA6" w:rsidRDefault="00C24FA6" w:rsidP="00C24FA6">
      <w:pPr>
        <w:pStyle w:val="Heading2"/>
      </w:pPr>
      <w:r>
        <w:t>Causes court strike-down – broad federal presumption exists for nuclear issues</w:t>
      </w:r>
    </w:p>
    <w:p w:rsidR="00C24FA6" w:rsidRDefault="00C24FA6" w:rsidP="00C24FA6">
      <w:pPr>
        <w:pStyle w:val="Citation"/>
      </w:pPr>
      <w:proofErr w:type="spellStart"/>
      <w:r>
        <w:t>Eggen</w:t>
      </w:r>
      <w:proofErr w:type="spellEnd"/>
      <w:r>
        <w:t>, Widener University School of Law professor, 6</w:t>
      </w:r>
    </w:p>
    <w:p w:rsidR="00C24FA6" w:rsidRDefault="00C24FA6" w:rsidP="00C24FA6">
      <w:r>
        <w:t xml:space="preserve">(Jean </w:t>
      </w:r>
      <w:proofErr w:type="spellStart"/>
      <w:r>
        <w:t>Macchiaroli</w:t>
      </w:r>
      <w:proofErr w:type="spellEnd"/>
      <w:r>
        <w:t xml:space="preserve">, Professor of Law at Widener University School of Law, “ARTICLE: The Normalization of Product Preemption Doctrine,” Alabama Law Review, </w:t>
      </w:r>
      <w:proofErr w:type="gramStart"/>
      <w:r>
        <w:t>Spring</w:t>
      </w:r>
      <w:proofErr w:type="gramEnd"/>
      <w:r>
        <w:t xml:space="preserve"> 2006, 57 Ala. L. Rev. 725, lexis, accessed 10-5-12, mtf)</w:t>
      </w:r>
    </w:p>
    <w:p w:rsidR="00C24FA6" w:rsidRDefault="00C24FA6" w:rsidP="00C24FA6"/>
    <w:p w:rsidR="00C24FA6" w:rsidRDefault="00C24FA6" w:rsidP="00C24FA6">
      <w:r w:rsidRPr="00D26C0A">
        <w:rPr>
          <w:sz w:val="14"/>
        </w:rPr>
        <w:t xml:space="preserve">A. </w:t>
      </w:r>
      <w:proofErr w:type="gramStart"/>
      <w:r w:rsidRPr="00D26C0A">
        <w:rPr>
          <w:sz w:val="14"/>
        </w:rPr>
        <w:t>The</w:t>
      </w:r>
      <w:proofErr w:type="gramEnd"/>
      <w:r w:rsidRPr="00D26C0A">
        <w:rPr>
          <w:sz w:val="14"/>
        </w:rPr>
        <w:t xml:space="preserve"> Doctrinal Context </w:t>
      </w:r>
      <w:r w:rsidRPr="00277F7B">
        <w:rPr>
          <w:rStyle w:val="Underline"/>
          <w:highlight w:val="yellow"/>
        </w:rPr>
        <w:t xml:space="preserve">The preemption </w:t>
      </w:r>
      <w:r w:rsidR="00924265">
        <w:rPr>
          <w:rStyle w:val="Underline"/>
        </w:rPr>
        <w:t>…</w:t>
      </w:r>
      <w:r w:rsidRPr="00D26C0A">
        <w:rPr>
          <w:sz w:val="14"/>
        </w:rPr>
        <w:t xml:space="preserve"> recourse for those injured by illegal conduct.</w:t>
      </w:r>
    </w:p>
    <w:p w:rsidR="00C24FA6" w:rsidRPr="00534485" w:rsidRDefault="00C24FA6" w:rsidP="00C24FA6"/>
    <w:p w:rsidR="00C24FA6" w:rsidRDefault="00C24FA6" w:rsidP="00C24FA6">
      <w:pPr>
        <w:pStyle w:val="Heading2"/>
      </w:pPr>
      <w:r>
        <w:t>Threat alone creates a chilling effect that deters innovation</w:t>
      </w:r>
    </w:p>
    <w:p w:rsidR="00C24FA6" w:rsidRDefault="00C24FA6" w:rsidP="00C24FA6">
      <w:pPr>
        <w:pStyle w:val="Citation"/>
      </w:pPr>
      <w:r>
        <w:t>Liu, Columbia Law School JD, 9</w:t>
      </w:r>
    </w:p>
    <w:p w:rsidR="00C24FA6" w:rsidRDefault="00C24FA6" w:rsidP="00C24FA6">
      <w:r>
        <w:t>(Chang Derek Liu, JD – Columbia Law School, “</w:t>
      </w:r>
      <w:r w:rsidRPr="00207BDA">
        <w:t>NOTE: The Blank Page Before You: Should The Preemption Doctrine Apply To Unwritten Practices</w:t>
      </w:r>
      <w:proofErr w:type="gramStart"/>
      <w:r w:rsidRPr="00207BDA">
        <w:t>?</w:t>
      </w:r>
      <w:r>
        <w:t>,</w:t>
      </w:r>
      <w:proofErr w:type="gramEnd"/>
      <w:r>
        <w:t>” Columbia Law Review, March 2009, 109 Colum. L. Rev. 350, lexis, accessed 10-5-12, mtf)</w:t>
      </w:r>
    </w:p>
    <w:p w:rsidR="00C24FA6" w:rsidRDefault="00C24FA6" w:rsidP="00C24FA6"/>
    <w:p w:rsidR="00C24FA6" w:rsidRDefault="00C24FA6" w:rsidP="00C24FA6">
      <w:r w:rsidRPr="00E637BE">
        <w:rPr>
          <w:sz w:val="14"/>
        </w:rPr>
        <w:t xml:space="preserve">1. Stifling State Innovation. </w:t>
      </w:r>
      <w:proofErr w:type="gramStart"/>
      <w:r w:rsidRPr="00E637BE">
        <w:rPr>
          <w:sz w:val="14"/>
        </w:rPr>
        <w:t>- From a federalism</w:t>
      </w:r>
      <w:proofErr w:type="gramEnd"/>
      <w:r w:rsidRPr="00E637BE">
        <w:rPr>
          <w:sz w:val="14"/>
        </w:rPr>
        <w:t xml:space="preserve"> </w:t>
      </w:r>
      <w:r w:rsidR="00924265">
        <w:rPr>
          <w:sz w:val="14"/>
        </w:rPr>
        <w:t>…</w:t>
      </w:r>
      <w:r w:rsidRPr="00E637BE">
        <w:rPr>
          <w:sz w:val="14"/>
        </w:rPr>
        <w:t xml:space="preserve"> into discretionary decisions proves troublesome.</w:t>
      </w:r>
    </w:p>
    <w:p w:rsidR="00C24FA6" w:rsidRPr="00592B57" w:rsidRDefault="00C24FA6" w:rsidP="00C24FA6"/>
    <w:p w:rsidR="00C24FA6" w:rsidRDefault="00C24FA6" w:rsidP="00C24FA6">
      <w:pPr>
        <w:pStyle w:val="Heading2"/>
      </w:pPr>
      <w:r w:rsidRPr="002A4271">
        <w:t>Using DOE is key international perception and cooperation</w:t>
      </w:r>
    </w:p>
    <w:p w:rsidR="00C24FA6" w:rsidRPr="00FB1A6F" w:rsidRDefault="00C24FA6" w:rsidP="00C24FA6">
      <w:pPr>
        <w:rPr>
          <w:b/>
          <w:sz w:val="24"/>
        </w:rPr>
      </w:pPr>
      <w:r w:rsidRPr="00FB1A6F">
        <w:rPr>
          <w:b/>
          <w:sz w:val="24"/>
        </w:rPr>
        <w:t>APS 2001</w:t>
      </w:r>
    </w:p>
    <w:p w:rsidR="00C24FA6" w:rsidRPr="00FB1A6F" w:rsidRDefault="00C24FA6" w:rsidP="00C24FA6">
      <w:r w:rsidRPr="00FB1A6F">
        <w:t xml:space="preserve">(American Physical Society, “Revitalizing Science </w:t>
      </w:r>
      <w:proofErr w:type="gramStart"/>
      <w:r w:rsidRPr="00FB1A6F">
        <w:t>In</w:t>
      </w:r>
      <w:proofErr w:type="gramEnd"/>
      <w:r w:rsidRPr="00FB1A6F">
        <w:t xml:space="preserve"> the Department of Energy”, </w:t>
      </w:r>
      <w:hyperlink r:id="rId15" w:history="1">
        <w:r w:rsidRPr="00FB1A6F">
          <w:rPr>
            <w:rStyle w:val="Hyperlink"/>
          </w:rPr>
          <w:t>http://www.aps.org/policy/tools/coalitions/esc/upload/Grassroots_2001_ESC_WhitePaperRevitalizingScienceDOE.pdf</w:t>
        </w:r>
      </w:hyperlink>
      <w:r w:rsidRPr="00FB1A6F">
        <w:t xml:space="preserve">, DOA: 11-2-12, </w:t>
      </w:r>
      <w:proofErr w:type="spellStart"/>
      <w:r w:rsidRPr="00FB1A6F">
        <w:t>ldg</w:t>
      </w:r>
      <w:proofErr w:type="spellEnd"/>
      <w:r w:rsidRPr="00FB1A6F">
        <w:t>)</w:t>
      </w:r>
    </w:p>
    <w:p w:rsidR="00C24FA6" w:rsidRPr="00FB1A6F" w:rsidRDefault="00C24FA6" w:rsidP="00C24FA6"/>
    <w:p w:rsidR="00C24FA6" w:rsidRPr="002A4271" w:rsidRDefault="00C24FA6" w:rsidP="00924265">
      <w:pPr>
        <w:rPr>
          <w:rStyle w:val="SubtleEmphasis"/>
          <w:iCs w:val="0"/>
        </w:rPr>
      </w:pPr>
      <w:r w:rsidRPr="002A4271">
        <w:rPr>
          <w:rStyle w:val="SubtleEmphasis"/>
        </w:rPr>
        <w:t xml:space="preserve">Most DOE scientific user facilities – large and </w:t>
      </w:r>
      <w:r w:rsidR="00924265">
        <w:rPr>
          <w:rStyle w:val="SubtleEmphasis"/>
        </w:rPr>
        <w:t>…</w:t>
      </w:r>
      <w:r w:rsidRPr="002A4271">
        <w:rPr>
          <w:rStyle w:val="SubtleEmphasis"/>
        </w:rPr>
        <w:t xml:space="preserve"> Science keep pace with the investment commitments of NIH and NSF.</w:t>
      </w:r>
    </w:p>
    <w:p w:rsidR="00C24FA6" w:rsidRDefault="00C24FA6" w:rsidP="00C24FA6"/>
    <w:p w:rsidR="00C24FA6" w:rsidRDefault="00924265" w:rsidP="00C24FA6">
      <w:pPr>
        <w:pStyle w:val="Heading1"/>
      </w:pPr>
      <w:r>
        <w:t>Warming CP</w:t>
      </w:r>
    </w:p>
    <w:p w:rsidR="00C24FA6" w:rsidRDefault="00C24FA6" w:rsidP="00C24FA6"/>
    <w:p w:rsidR="00C24FA6" w:rsidRDefault="00C24FA6" w:rsidP="00C24FA6">
      <w:pPr>
        <w:pStyle w:val="Heading2"/>
      </w:pPr>
      <w:r>
        <w:t>Perm do both</w:t>
      </w:r>
    </w:p>
    <w:p w:rsidR="00C24FA6" w:rsidRDefault="00C24FA6" w:rsidP="00C24FA6"/>
    <w:p w:rsidR="00C24FA6" w:rsidRDefault="00C24FA6" w:rsidP="00C24FA6">
      <w:pPr>
        <w:pStyle w:val="Heading2"/>
      </w:pPr>
      <w:r>
        <w:t>US failure to lead causes Chinese leadership</w:t>
      </w:r>
    </w:p>
    <w:p w:rsidR="00C24FA6" w:rsidRDefault="00C24FA6" w:rsidP="00C24FA6">
      <w:pPr>
        <w:rPr>
          <w:b/>
          <w:sz w:val="24"/>
          <w:szCs w:val="24"/>
        </w:rPr>
      </w:pPr>
      <w:proofErr w:type="spellStart"/>
      <w:r>
        <w:rPr>
          <w:b/>
          <w:sz w:val="24"/>
          <w:szCs w:val="24"/>
        </w:rPr>
        <w:t>Cullinane</w:t>
      </w:r>
      <w:proofErr w:type="spellEnd"/>
      <w:r>
        <w:rPr>
          <w:b/>
          <w:sz w:val="24"/>
          <w:szCs w:val="24"/>
        </w:rPr>
        <w:t>, Oversight &amp; Investigations Subcommittee of the House Foreign Affairs Committee staff associate, 11</w:t>
      </w:r>
    </w:p>
    <w:p w:rsidR="00C24FA6" w:rsidRDefault="00C24FA6" w:rsidP="00C24FA6">
      <w:r>
        <w:t xml:space="preserve">(Scott. “America Falling Behind: The Strategic Dimensions of Chinese Commercial Nuclear Energy.” </w:t>
      </w:r>
      <w:proofErr w:type="gramStart"/>
      <w:r>
        <w:t>Journal of Energy Security.</w:t>
      </w:r>
      <w:proofErr w:type="gramEnd"/>
      <w:r>
        <w:t xml:space="preserve"> </w:t>
      </w:r>
      <w:proofErr w:type="gramStart"/>
      <w:r>
        <w:t xml:space="preserve">9-28. </w:t>
      </w:r>
      <w:hyperlink r:id="rId16" w:history="1">
        <w:r>
          <w:rPr>
            <w:rStyle w:val="Hyperlink"/>
          </w:rPr>
          <w:t>http://www.ensec.org/index.php?option=com_content&amp;view=article&amp;id=319:america-falling-behind-the-strategic-dimensions-of-chinese-commercial-nuclear-energy&amp;catid=118:content&amp;Itemid=376</w:t>
        </w:r>
      </w:hyperlink>
      <w:r>
        <w:t>.</w:t>
      </w:r>
      <w:proofErr w:type="gramEnd"/>
      <w:r>
        <w:t xml:space="preserve"> </w:t>
      </w:r>
      <w:proofErr w:type="gramStart"/>
      <w:r>
        <w:t>Accessed: 9/30/2012.</w:t>
      </w:r>
      <w:proofErr w:type="gramEnd"/>
      <w:r>
        <w:t xml:space="preserve"> ADC)</w:t>
      </w:r>
    </w:p>
    <w:p w:rsidR="00C24FA6" w:rsidRDefault="00C24FA6" w:rsidP="00C24FA6"/>
    <w:p w:rsidR="00C24FA6" w:rsidRDefault="00C24FA6" w:rsidP="00924265">
      <w:pPr>
        <w:rPr>
          <w:sz w:val="24"/>
          <w:szCs w:val="24"/>
          <w:bdr w:val="single" w:sz="4" w:space="0" w:color="auto" w:frame="1"/>
        </w:rPr>
      </w:pPr>
      <w:r>
        <w:rPr>
          <w:sz w:val="14"/>
          <w:szCs w:val="24"/>
        </w:rPr>
        <w:t xml:space="preserve"> </w:t>
      </w:r>
      <w:r>
        <w:rPr>
          <w:rStyle w:val="IntenseEmphasis"/>
        </w:rPr>
        <w:t xml:space="preserve">The international trade of nuclear </w:t>
      </w:r>
      <w:r w:rsidR="00924265">
        <w:rPr>
          <w:rStyle w:val="IntenseEmphasis"/>
        </w:rPr>
        <w:t>…</w:t>
      </w:r>
      <w:r w:rsidRPr="0013320F">
        <w:rPr>
          <w:rStyle w:val="BoldUnderlineChar"/>
          <w:rFonts w:eastAsia="Calibri"/>
          <w:bdr w:val="single" w:sz="4" w:space="0" w:color="auto" w:frame="1"/>
        </w:rPr>
        <w:t xml:space="preserve"> Pacific </w:t>
      </w:r>
      <w:r w:rsidRPr="004C7BC7">
        <w:rPr>
          <w:rStyle w:val="BoldUnderlineChar"/>
          <w:rFonts w:eastAsia="Calibri"/>
          <w:highlight w:val="yellow"/>
          <w:bdr w:val="single" w:sz="4" w:space="0" w:color="auto" w:frame="1"/>
        </w:rPr>
        <w:t xml:space="preserve">to shape the </w:t>
      </w:r>
      <w:r w:rsidRPr="003E1F63">
        <w:rPr>
          <w:rStyle w:val="BoldUnderlineChar"/>
          <w:rFonts w:eastAsia="Calibri"/>
          <w:bdr w:val="single" w:sz="4" w:space="0" w:color="auto" w:frame="1"/>
        </w:rPr>
        <w:t xml:space="preserve">21st </w:t>
      </w:r>
      <w:r w:rsidRPr="004C7BC7">
        <w:rPr>
          <w:rStyle w:val="BoldUnderlineChar"/>
          <w:rFonts w:eastAsia="Calibri"/>
          <w:highlight w:val="yellow"/>
          <w:bdr w:val="single" w:sz="4" w:space="0" w:color="auto" w:frame="1"/>
        </w:rPr>
        <w:t>century</w:t>
      </w:r>
      <w:r w:rsidRPr="004C7BC7">
        <w:rPr>
          <w:sz w:val="14"/>
          <w:szCs w:val="24"/>
          <w:highlight w:val="yellow"/>
          <w:bdr w:val="single" w:sz="4" w:space="0" w:color="auto" w:frame="1"/>
        </w:rPr>
        <w:t>.</w:t>
      </w:r>
    </w:p>
    <w:p w:rsidR="00C24FA6" w:rsidRDefault="00C24FA6" w:rsidP="00C24FA6"/>
    <w:p w:rsidR="00C24FA6" w:rsidRDefault="00C24FA6" w:rsidP="00C24FA6">
      <w:pPr>
        <w:pStyle w:val="Heading2"/>
      </w:pPr>
      <w:r>
        <w:t xml:space="preserve">China’s rise will encourage aggression and miscalculation-robust capabilities are </w:t>
      </w:r>
      <w:proofErr w:type="gramStart"/>
      <w:r>
        <w:t>key</w:t>
      </w:r>
      <w:proofErr w:type="gramEnd"/>
      <w:r>
        <w:t xml:space="preserve"> to check. </w:t>
      </w:r>
    </w:p>
    <w:p w:rsidR="00C24FA6" w:rsidRPr="009E7CF8" w:rsidRDefault="00C24FA6" w:rsidP="00C24FA6">
      <w:pPr>
        <w:rPr>
          <w:b/>
          <w:sz w:val="24"/>
        </w:rPr>
      </w:pPr>
      <w:r w:rsidRPr="009E7CF8">
        <w:rPr>
          <w:b/>
          <w:sz w:val="24"/>
        </w:rPr>
        <w:t>Friedberg, Princeton International Affairs professor, 2011</w:t>
      </w:r>
    </w:p>
    <w:p w:rsidR="00C24FA6" w:rsidRPr="009E7CF8" w:rsidRDefault="00C24FA6" w:rsidP="00C24FA6">
      <w:r>
        <w:t xml:space="preserve">(Aaron, “China's Challenge at Sea”, 9-4, </w:t>
      </w:r>
      <w:hyperlink r:id="rId17" w:history="1">
        <w:r w:rsidRPr="00402962">
          <w:rPr>
            <w:rStyle w:val="Hyperlink"/>
          </w:rPr>
          <w:t>www.nytimes.com/2011/09/05/opinion/chinas-challenge-at-sea.html?_r=0</w:t>
        </w:r>
      </w:hyperlink>
      <w:r>
        <w:t xml:space="preserve">, DOA 11-4-12, </w:t>
      </w:r>
      <w:proofErr w:type="spellStart"/>
      <w:r>
        <w:t>ldg</w:t>
      </w:r>
      <w:proofErr w:type="spellEnd"/>
      <w:r>
        <w:t>)</w:t>
      </w:r>
    </w:p>
    <w:p w:rsidR="00C24FA6" w:rsidRDefault="00C24FA6" w:rsidP="00C24FA6"/>
    <w:p w:rsidR="00C24FA6" w:rsidRPr="00C4514A" w:rsidRDefault="00C24FA6" w:rsidP="00C24FA6">
      <w:pPr>
        <w:rPr>
          <w:sz w:val="12"/>
        </w:rPr>
      </w:pPr>
      <w:r w:rsidRPr="00053F89">
        <w:rPr>
          <w:sz w:val="14"/>
        </w:rPr>
        <w:t xml:space="preserve">Unfortunately, those constraints are being </w:t>
      </w:r>
      <w:r w:rsidR="00924265">
        <w:rPr>
          <w:sz w:val="14"/>
        </w:rPr>
        <w:t>…</w:t>
      </w:r>
      <w:r w:rsidRPr="00053F89">
        <w:rPr>
          <w:sz w:val="14"/>
        </w:rPr>
        <w:t xml:space="preserve"> the entire burden of preserving the Asian power balance, but it </w:t>
      </w:r>
      <w:r w:rsidRPr="00C4514A">
        <w:rPr>
          <w:rStyle w:val="Underline"/>
        </w:rPr>
        <w:t>must lead.</w:t>
      </w:r>
    </w:p>
    <w:p w:rsidR="00C24FA6" w:rsidRDefault="00C24FA6" w:rsidP="00C24FA6"/>
    <w:p w:rsidR="00C24FA6" w:rsidRDefault="00C24FA6" w:rsidP="00C24FA6">
      <w:pPr>
        <w:pStyle w:val="Heading1"/>
      </w:pPr>
      <w:proofErr w:type="spellStart"/>
      <w:r>
        <w:t>Ptix</w:t>
      </w:r>
      <w:proofErr w:type="spellEnd"/>
    </w:p>
    <w:p w:rsidR="00C24FA6" w:rsidRDefault="00C24FA6" w:rsidP="00C24FA6"/>
    <w:p w:rsidR="00C24FA6" w:rsidRPr="009F6F70" w:rsidRDefault="00C24FA6" w:rsidP="00C24FA6">
      <w:pPr>
        <w:pStyle w:val="Heading2"/>
      </w:pPr>
      <w:r w:rsidRPr="009F6F70">
        <w:t>History disproves causality between crisis and war</w:t>
      </w:r>
    </w:p>
    <w:p w:rsidR="00C24FA6" w:rsidRPr="008757F4" w:rsidRDefault="00C24FA6" w:rsidP="00C24FA6">
      <w:pPr>
        <w:pStyle w:val="Citation"/>
      </w:pPr>
      <w:r w:rsidRPr="008757F4">
        <w:t xml:space="preserve">Ferguson, Harvard University Laurence A. </w:t>
      </w:r>
      <w:proofErr w:type="spellStart"/>
      <w:r w:rsidRPr="008757F4">
        <w:t>Tisch</w:t>
      </w:r>
      <w:proofErr w:type="spellEnd"/>
      <w:r w:rsidRPr="008757F4">
        <w:t xml:space="preserve"> Professor of History, 2006 </w:t>
      </w:r>
    </w:p>
    <w:p w:rsidR="00C24FA6" w:rsidRPr="001A06D7" w:rsidRDefault="00C24FA6" w:rsidP="00C24FA6">
      <w:r w:rsidRPr="009F6F70">
        <w:t>(</w:t>
      </w:r>
      <w:r w:rsidRPr="001A06D7">
        <w:t xml:space="preserve">Niall, Senior Research Fellow of Jesus College at Oxford, Senior Fellow of the Hoover Institution, “The War of the World”, </w:t>
      </w:r>
      <w:hyperlink r:id="rId18" w:history="1">
        <w:r w:rsidRPr="001A06D7">
          <w:rPr>
            <w:rStyle w:val="Hyperlink"/>
          </w:rPr>
          <w:t>http://www.telegraph.co.uk/culture/3652352/The-war-of-the-world.html</w:t>
        </w:r>
      </w:hyperlink>
      <w:r w:rsidRPr="001A06D7">
        <w:t xml:space="preserve">, DOA: 10-22-12, ads) </w:t>
      </w:r>
    </w:p>
    <w:p w:rsidR="00C24FA6" w:rsidRPr="001A06D7" w:rsidRDefault="00C24FA6" w:rsidP="00C24FA6"/>
    <w:p w:rsidR="00C24FA6" w:rsidRPr="001A06D7" w:rsidRDefault="00C24FA6" w:rsidP="00C24FA6">
      <w:r w:rsidRPr="001A06D7">
        <w:rPr>
          <w:rStyle w:val="Underline"/>
          <w:highlight w:val="yellow"/>
        </w:rPr>
        <w:t>Nor can economic crises explain</w:t>
      </w:r>
      <w:r w:rsidRPr="001A06D7">
        <w:rPr>
          <w:sz w:val="14"/>
        </w:rPr>
        <w:t xml:space="preserve"> </w:t>
      </w:r>
      <w:r w:rsidR="00924265">
        <w:rPr>
          <w:sz w:val="14"/>
        </w:rPr>
        <w:t>…</w:t>
      </w:r>
      <w:r w:rsidRPr="001A06D7">
        <w:rPr>
          <w:sz w:val="14"/>
        </w:rPr>
        <w:t xml:space="preserve"> relatively high growth and low inflation.</w:t>
      </w:r>
    </w:p>
    <w:p w:rsidR="00C24FA6" w:rsidRDefault="00C24FA6" w:rsidP="00C24FA6"/>
    <w:p w:rsidR="00C24FA6" w:rsidRPr="00AC0D22" w:rsidRDefault="00C24FA6" w:rsidP="00C24FA6">
      <w:pPr>
        <w:pStyle w:val="Heading2"/>
      </w:pPr>
      <w:r>
        <w:t xml:space="preserve">Won’t pass – just a ploy to garner Latino support </w:t>
      </w:r>
    </w:p>
    <w:p w:rsidR="00C24FA6" w:rsidRPr="00AC0D22" w:rsidRDefault="00C24FA6" w:rsidP="00C24FA6">
      <w:pPr>
        <w:pStyle w:val="Citation"/>
      </w:pPr>
      <w:r w:rsidRPr="00AC0D22">
        <w:t>Munro, Daily Caller White House Correspondent, 12-31-12</w:t>
      </w:r>
    </w:p>
    <w:p w:rsidR="00C24FA6" w:rsidRDefault="00C24FA6" w:rsidP="00C24FA6">
      <w:r w:rsidRPr="00AC0D22">
        <w:t xml:space="preserve">(Neil, “Obama promises new immigration plan but keeps endgame close to his vest,” </w:t>
      </w:r>
      <w:hyperlink r:id="rId19" w:history="1">
        <w:r w:rsidRPr="00AC0D22">
          <w:rPr>
            <w:rStyle w:val="Hyperlink"/>
          </w:rPr>
          <w:t>http://dailycaller.com/2012/12/31/obama-promises-new-immigration-plan-but-keeps-endgame-close-to-his-vest/</w:t>
        </w:r>
      </w:hyperlink>
      <w:r>
        <w:t xml:space="preserve">, d/a 1-2-13, ads) </w:t>
      </w:r>
    </w:p>
    <w:p w:rsidR="00C24FA6" w:rsidRPr="00D046B7" w:rsidRDefault="00C24FA6" w:rsidP="00C24FA6"/>
    <w:p w:rsidR="00C24FA6" w:rsidRDefault="00C24FA6" w:rsidP="00C24FA6">
      <w:pPr>
        <w:rPr>
          <w:rStyle w:val="Underline"/>
        </w:rPr>
      </w:pPr>
      <w:r w:rsidRPr="00C92499">
        <w:rPr>
          <w:sz w:val="14"/>
        </w:rPr>
        <w:t xml:space="preserve">President Barack </w:t>
      </w:r>
      <w:r w:rsidRPr="00C92499">
        <w:rPr>
          <w:rStyle w:val="Underline"/>
        </w:rPr>
        <w:t>Obama</w:t>
      </w:r>
      <w:r w:rsidRPr="00C92499">
        <w:rPr>
          <w:sz w:val="14"/>
        </w:rPr>
        <w:t xml:space="preserve"> </w:t>
      </w:r>
      <w:r w:rsidRPr="00C92499">
        <w:rPr>
          <w:rStyle w:val="Underline"/>
        </w:rPr>
        <w:t>promised</w:t>
      </w:r>
      <w:r w:rsidRPr="00C92499">
        <w:rPr>
          <w:sz w:val="14"/>
        </w:rPr>
        <w:t xml:space="preserve"> </w:t>
      </w:r>
      <w:r w:rsidR="00924265">
        <w:rPr>
          <w:sz w:val="14"/>
        </w:rPr>
        <w:t>…</w:t>
      </w:r>
      <w:r w:rsidRPr="00C92499">
        <w:rPr>
          <w:rStyle w:val="Underline"/>
        </w:rPr>
        <w:t xml:space="preserve"> vote in 2004, during the housing boom.</w:t>
      </w:r>
    </w:p>
    <w:p w:rsidR="00C24FA6" w:rsidRDefault="00C24FA6" w:rsidP="00C24FA6"/>
    <w:p w:rsidR="00C24FA6" w:rsidRDefault="00C24FA6" w:rsidP="00C24FA6">
      <w:pPr>
        <w:pStyle w:val="Heading2"/>
      </w:pPr>
      <w:r>
        <w:t xml:space="preserve">No new legislation – sequestration and debt ceiling fights </w:t>
      </w:r>
    </w:p>
    <w:p w:rsidR="00C24FA6" w:rsidRPr="00A97ADE" w:rsidRDefault="00C24FA6" w:rsidP="00C24FA6">
      <w:pPr>
        <w:pStyle w:val="Citation"/>
      </w:pPr>
      <w:r w:rsidRPr="00A97ADE">
        <w:t>Huffington Post, 1-2-13</w:t>
      </w:r>
    </w:p>
    <w:p w:rsidR="00C24FA6" w:rsidRPr="00A97ADE" w:rsidRDefault="00C24FA6" w:rsidP="00C24FA6">
      <w:r w:rsidRPr="00A97ADE">
        <w:t xml:space="preserve">(“Obama's Immigration Reform Push </w:t>
      </w:r>
      <w:proofErr w:type="gramStart"/>
      <w:r w:rsidRPr="00A97ADE">
        <w:t>To</w:t>
      </w:r>
      <w:proofErr w:type="gramEnd"/>
      <w:r w:rsidRPr="00A97ADE">
        <w:t xml:space="preserve"> Begin This Month,” </w:t>
      </w:r>
      <w:hyperlink r:id="rId20" w:history="1">
        <w:r w:rsidRPr="00945173">
          <w:rPr>
            <w:rStyle w:val="Hyperlink"/>
          </w:rPr>
          <w:t>http://www.huffingtonpost.com/2013/01/02/obama-immigration-reform_n_2398507.html</w:t>
        </w:r>
      </w:hyperlink>
      <w:r>
        <w:t>, d/a 1-2-13, ads)</w:t>
      </w:r>
    </w:p>
    <w:p w:rsidR="00C24FA6" w:rsidRPr="002665E7" w:rsidRDefault="00C24FA6" w:rsidP="00C24FA6"/>
    <w:p w:rsidR="00C24FA6" w:rsidRDefault="00C24FA6" w:rsidP="00C24FA6">
      <w:pPr>
        <w:rPr>
          <w:rStyle w:val="BoldUnderlineChar"/>
          <w:rFonts w:eastAsia="Calibri"/>
        </w:rPr>
      </w:pPr>
      <w:r w:rsidRPr="00A97ADE">
        <w:rPr>
          <w:rStyle w:val="Underline"/>
        </w:rPr>
        <w:t>The timeframe is likely to be cheered</w:t>
      </w:r>
      <w:r w:rsidR="00924265">
        <w:rPr>
          <w:rStyle w:val="Underline"/>
        </w:rPr>
        <w:t>…</w:t>
      </w:r>
      <w:r w:rsidRPr="0070020A">
        <w:rPr>
          <w:rStyle w:val="BoldUnderlineChar"/>
          <w:rFonts w:eastAsia="Calibri"/>
          <w:highlight w:val="yellow"/>
        </w:rPr>
        <w:t>legislation would seem diminished</w:t>
      </w:r>
      <w:r w:rsidRPr="00A97ADE">
        <w:rPr>
          <w:rStyle w:val="BoldUnderlineChar"/>
          <w:rFonts w:eastAsia="Calibri"/>
        </w:rPr>
        <w:t>.</w:t>
      </w:r>
    </w:p>
    <w:p w:rsidR="00C24FA6" w:rsidRDefault="00C24FA6" w:rsidP="00C24FA6"/>
    <w:p w:rsidR="00C24FA6" w:rsidRPr="007D03AC" w:rsidRDefault="00C24FA6" w:rsidP="00C24FA6">
      <w:pPr>
        <w:pStyle w:val="Heading2"/>
      </w:pPr>
      <w:r w:rsidRPr="007D03AC">
        <w:t xml:space="preserve">Obama won’t push immigration – multiple other priorities </w:t>
      </w:r>
    </w:p>
    <w:p w:rsidR="00C24FA6" w:rsidRPr="00AC0D22" w:rsidRDefault="00C24FA6" w:rsidP="00C24FA6">
      <w:pPr>
        <w:pStyle w:val="Citation"/>
      </w:pPr>
      <w:r w:rsidRPr="00AC0D22">
        <w:t>Munro, Daily Caller White House Correspondent, 12-31-12</w:t>
      </w:r>
    </w:p>
    <w:p w:rsidR="00C24FA6" w:rsidRDefault="00C24FA6" w:rsidP="00C24FA6">
      <w:r w:rsidRPr="00AC0D22">
        <w:t xml:space="preserve">(Neil, “Obama promises new immigration plan but keeps endgame close to his vest,” </w:t>
      </w:r>
      <w:hyperlink r:id="rId21" w:history="1">
        <w:r w:rsidRPr="00AC0D22">
          <w:rPr>
            <w:rStyle w:val="Hyperlink"/>
          </w:rPr>
          <w:t>http://dailycaller.com/2012/12/31/obama-promises-new-immigration-plan-but-keeps-endgame-close-to-his-vest/</w:t>
        </w:r>
      </w:hyperlink>
      <w:r>
        <w:t xml:space="preserve">, d/a 1-2-13, ads) </w:t>
      </w:r>
    </w:p>
    <w:p w:rsidR="00C24FA6" w:rsidRPr="007D03AC" w:rsidRDefault="00C24FA6" w:rsidP="00C24FA6"/>
    <w:p w:rsidR="00C24FA6" w:rsidRPr="00D046B7" w:rsidRDefault="00C24FA6" w:rsidP="00C24FA6">
      <w:r w:rsidRPr="007D03AC">
        <w:rPr>
          <w:sz w:val="14"/>
        </w:rPr>
        <w:t xml:space="preserve">However, </w:t>
      </w:r>
      <w:r w:rsidRPr="0070020A">
        <w:rPr>
          <w:rStyle w:val="BoldUnderlineChar"/>
          <w:rFonts w:eastAsia="Calibri"/>
          <w:highlight w:val="yellow"/>
        </w:rPr>
        <w:t>Obama’s language suggested</w:t>
      </w:r>
      <w:r w:rsidRPr="007D03AC">
        <w:rPr>
          <w:sz w:val="14"/>
        </w:rPr>
        <w:t xml:space="preserve"> that </w:t>
      </w:r>
      <w:r w:rsidR="00924265">
        <w:rPr>
          <w:rStyle w:val="BoldUnderlineChar"/>
          <w:rFonts w:eastAsia="Calibri"/>
        </w:rPr>
        <w:t>…</w:t>
      </w:r>
      <w:r w:rsidRPr="007067AE">
        <w:rPr>
          <w:rStyle w:val="Underline"/>
          <w:highlight w:val="yellow"/>
        </w:rPr>
        <w:t xml:space="preserve"> “rebuilding our infrastructure</w:t>
      </w:r>
      <w:r w:rsidRPr="007D03AC">
        <w:rPr>
          <w:sz w:val="14"/>
        </w:rPr>
        <w:t>, which is broken.”</w:t>
      </w:r>
    </w:p>
    <w:p w:rsidR="00C24FA6" w:rsidRDefault="00C24FA6" w:rsidP="00C24FA6"/>
    <w:p w:rsidR="00C24FA6" w:rsidRDefault="00C24FA6" w:rsidP="00C24FA6">
      <w:pPr>
        <w:pStyle w:val="Heading2"/>
      </w:pPr>
      <w:r>
        <w:t>Nuclear power is massively popular- politicians get on board</w:t>
      </w:r>
    </w:p>
    <w:p w:rsidR="00C24FA6" w:rsidRDefault="00C24FA6" w:rsidP="00C24FA6">
      <w:pPr>
        <w:pStyle w:val="Citation"/>
      </w:pPr>
      <w:r>
        <w:t xml:space="preserve">Whitman, </w:t>
      </w:r>
      <w:proofErr w:type="spellStart"/>
      <w:r>
        <w:t>CASEnergy</w:t>
      </w:r>
      <w:proofErr w:type="spellEnd"/>
      <w:r>
        <w:t xml:space="preserve"> Co-Chair, 12</w:t>
      </w:r>
    </w:p>
    <w:p w:rsidR="00C24FA6" w:rsidRDefault="00C24FA6" w:rsidP="00C24FA6">
      <w:r w:rsidRPr="00FA7914">
        <w:t>(Christine Todd, Former EPA Administrator and New Jersey Governor, "Nuclear Power Garners Bipartisan Support," 8-13-12, http://energy.nationaljournal.com/2012/08/finding-the-sweet-spot-biparti.php#2237728, accessed 9-30-12, mtf)</w:t>
      </w:r>
    </w:p>
    <w:p w:rsidR="00C24FA6" w:rsidRDefault="00C24FA6" w:rsidP="00C24FA6"/>
    <w:p w:rsidR="00C24FA6" w:rsidRDefault="00C24FA6" w:rsidP="00C24FA6">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sidRPr="000074D9">
        <w:rPr>
          <w:rStyle w:val="BoldUnderlineChar"/>
          <w:rFonts w:eastAsia="Calibri"/>
          <w:highlight w:val="yellow"/>
        </w:rPr>
        <w:t xml:space="preserve">garner </w:t>
      </w:r>
      <w:r>
        <w:rPr>
          <w:rStyle w:val="BoldUnderlineChar"/>
          <w:rFonts w:eastAsia="Calibri"/>
        </w:rPr>
        <w:t>…</w:t>
      </w:r>
      <w:r w:rsidRPr="003E5300">
        <w:rPr>
          <w:rStyle w:val="Underline"/>
        </w:rPr>
        <w:t xml:space="preserve"> sides of the aisle can support</w:t>
      </w:r>
      <w:r w:rsidRPr="002B224A">
        <w:rPr>
          <w:sz w:val="14"/>
        </w:rPr>
        <w:t>.</w:t>
      </w:r>
    </w:p>
    <w:p w:rsidR="00C24FA6" w:rsidRDefault="00C24FA6" w:rsidP="00C24FA6"/>
    <w:p w:rsidR="00C24FA6" w:rsidRDefault="00C24FA6" w:rsidP="00C24FA6"/>
    <w:p w:rsidR="00C24FA6" w:rsidRDefault="00C24FA6" w:rsidP="00C24FA6">
      <w:pPr>
        <w:pStyle w:val="Heading1"/>
      </w:pPr>
      <w:r>
        <w:t>Russia</w:t>
      </w:r>
      <w:r w:rsidR="00924265">
        <w:t xml:space="preserve"> DA</w:t>
      </w:r>
    </w:p>
    <w:p w:rsidR="00C24FA6" w:rsidRDefault="00C24FA6" w:rsidP="00C24FA6"/>
    <w:p w:rsidR="00C24FA6" w:rsidRPr="00065B47" w:rsidRDefault="00C24FA6" w:rsidP="00C24FA6">
      <w:pPr>
        <w:pStyle w:val="Heading2"/>
      </w:pPr>
      <w:r w:rsidRPr="00065B47">
        <w:t xml:space="preserve">No link—nuclear </w:t>
      </w:r>
      <w:proofErr w:type="spellStart"/>
      <w:r w:rsidRPr="00065B47">
        <w:t>baseload</w:t>
      </w:r>
      <w:proofErr w:type="spellEnd"/>
      <w:r w:rsidRPr="00065B47">
        <w:t xml:space="preserve"> power generation is distinct from natural gas peak generation</w:t>
      </w:r>
    </w:p>
    <w:p w:rsidR="00C24FA6" w:rsidRPr="00065B47" w:rsidRDefault="00C24FA6" w:rsidP="00C24FA6">
      <w:pPr>
        <w:rPr>
          <w:b/>
          <w:sz w:val="24"/>
          <w:szCs w:val="24"/>
        </w:rPr>
      </w:pPr>
      <w:r w:rsidRPr="00065B47">
        <w:rPr>
          <w:b/>
          <w:sz w:val="24"/>
          <w:szCs w:val="24"/>
        </w:rPr>
        <w:t>CEEG, 06</w:t>
      </w:r>
    </w:p>
    <w:p w:rsidR="00C24FA6" w:rsidRPr="00065B47" w:rsidRDefault="00C24FA6" w:rsidP="00C24FA6">
      <w:r w:rsidRPr="00065B47">
        <w:t xml:space="preserve">(Consumer Energy Education Group, “Managing Your Energy Costs”, http://manageenergycosts.com/ManagingCosts.html, 10/10/12, </w:t>
      </w:r>
      <w:proofErr w:type="spellStart"/>
      <w:r w:rsidRPr="00065B47">
        <w:t>atl</w:t>
      </w:r>
      <w:proofErr w:type="spellEnd"/>
      <w:r w:rsidRPr="00065B47">
        <w:t>)</w:t>
      </w:r>
    </w:p>
    <w:p w:rsidR="00C24FA6" w:rsidRPr="00065B47" w:rsidRDefault="00C24FA6" w:rsidP="00C24FA6"/>
    <w:p w:rsidR="00C24FA6" w:rsidRPr="00065B47" w:rsidRDefault="00C24FA6" w:rsidP="00C24FA6">
      <w:pPr>
        <w:rPr>
          <w:sz w:val="14"/>
        </w:rPr>
      </w:pPr>
      <w:r w:rsidRPr="00065B47">
        <w:rPr>
          <w:sz w:val="14"/>
        </w:rPr>
        <w:t>Electricity and Peak Demand</w:t>
      </w:r>
    </w:p>
    <w:p w:rsidR="00C24FA6" w:rsidRPr="00065B47" w:rsidRDefault="00C24FA6" w:rsidP="00C24FA6">
      <w:pPr>
        <w:jc w:val="both"/>
        <w:rPr>
          <w:sz w:val="16"/>
        </w:rPr>
      </w:pPr>
      <w:r w:rsidRPr="00065B47">
        <w:rPr>
          <w:sz w:val="16"/>
        </w:rPr>
        <w:t xml:space="preserve">Since electricity cannot be effectively </w:t>
      </w:r>
      <w:r>
        <w:rPr>
          <w:sz w:val="16"/>
        </w:rPr>
        <w:t>…</w:t>
      </w:r>
      <w:r w:rsidRPr="00065B47">
        <w:rPr>
          <w:sz w:val="16"/>
        </w:rPr>
        <w:t xml:space="preserve"> then, you don’t run it that often).</w:t>
      </w:r>
    </w:p>
    <w:p w:rsidR="00C24FA6" w:rsidRDefault="00C24FA6" w:rsidP="00C24FA6"/>
    <w:p w:rsidR="00C24FA6" w:rsidRDefault="00C24FA6" w:rsidP="00C24FA6">
      <w:pPr>
        <w:pStyle w:val="Heading2"/>
      </w:pPr>
      <w:r>
        <w:t xml:space="preserve">Alt causes to Russia economy, impact is denied and they are diversifying. </w:t>
      </w:r>
    </w:p>
    <w:p w:rsidR="00C24FA6" w:rsidRPr="00947566" w:rsidRDefault="00C24FA6" w:rsidP="00C24FA6">
      <w:pPr>
        <w:rPr>
          <w:b/>
          <w:sz w:val="24"/>
        </w:rPr>
      </w:pPr>
      <w:proofErr w:type="spellStart"/>
      <w:r w:rsidRPr="00947566">
        <w:rPr>
          <w:b/>
          <w:sz w:val="24"/>
        </w:rPr>
        <w:t>Kopinski</w:t>
      </w:r>
      <w:proofErr w:type="spellEnd"/>
      <w:r w:rsidRPr="00947566">
        <w:rPr>
          <w:b/>
          <w:sz w:val="24"/>
        </w:rPr>
        <w:t>, Chief Investment Officer Global and Non-U.S. Equity, 2011</w:t>
      </w:r>
    </w:p>
    <w:p w:rsidR="00C24FA6" w:rsidRPr="00C35416" w:rsidRDefault="00C24FA6" w:rsidP="00C24FA6">
      <w:r>
        <w:t>(Mark, “Russia’s Push for economic Diversification</w:t>
      </w:r>
      <w:r w:rsidRPr="00C35416">
        <w:rPr>
          <w:sz w:val="14"/>
        </w:rPr>
        <w:t xml:space="preserve"> </w:t>
      </w:r>
      <w:r>
        <w:t xml:space="preserve">and Modernization”, January, </w:t>
      </w:r>
      <w:hyperlink r:id="rId22" w:history="1">
        <w:r w:rsidRPr="00CE1C92">
          <w:rPr>
            <w:rStyle w:val="Hyperlink"/>
          </w:rPr>
          <w:t>https://www.americancentury.com/pdf/CIO_Insights_Kopinski.pdf</w:t>
        </w:r>
      </w:hyperlink>
      <w:r>
        <w:t xml:space="preserve">, </w:t>
      </w:r>
      <w:proofErr w:type="spellStart"/>
      <w:r>
        <w:t>ldg</w:t>
      </w:r>
      <w:proofErr w:type="spellEnd"/>
      <w:r>
        <w:t>)</w:t>
      </w:r>
    </w:p>
    <w:p w:rsidR="00C24FA6" w:rsidRPr="00933AF3" w:rsidRDefault="00C24FA6" w:rsidP="00C24FA6">
      <w:pPr>
        <w:rPr>
          <w:rStyle w:val="Underline"/>
        </w:rPr>
      </w:pPr>
    </w:p>
    <w:p w:rsidR="00C24FA6" w:rsidRDefault="00C24FA6" w:rsidP="00C24FA6">
      <w:pPr>
        <w:rPr>
          <w:rStyle w:val="Underline"/>
        </w:rPr>
      </w:pPr>
      <w:r w:rsidRPr="004B3AE2">
        <w:rPr>
          <w:rStyle w:val="Underline"/>
          <w:highlight w:val="yellow"/>
        </w:rPr>
        <w:t>Russia is contending with</w:t>
      </w:r>
      <w:r w:rsidRPr="00703C4A">
        <w:rPr>
          <w:rStyle w:val="Underline"/>
        </w:rPr>
        <w:t xml:space="preserve"> a host of issues</w:t>
      </w:r>
      <w:r>
        <w:rPr>
          <w:rStyle w:val="Underline"/>
        </w:rPr>
        <w:t>…</w:t>
      </w:r>
      <w:r w:rsidRPr="00835BD4">
        <w:rPr>
          <w:rStyle w:val="Underline"/>
          <w:highlight w:val="yellow"/>
        </w:rPr>
        <w:t xml:space="preserve"> sector in the world</w:t>
      </w:r>
      <w:r w:rsidRPr="00703C4A">
        <w:rPr>
          <w:rStyle w:val="Underline"/>
        </w:rPr>
        <w:t xml:space="preserve"> behind China.</w:t>
      </w:r>
      <w:r w:rsidRPr="006D71B6">
        <w:rPr>
          <w:rStyle w:val="Underline"/>
        </w:rPr>
        <w:t xml:space="preserve"> </w:t>
      </w:r>
    </w:p>
    <w:p w:rsidR="00C24FA6" w:rsidRDefault="00C24FA6" w:rsidP="00C24FA6"/>
    <w:p w:rsidR="00C24FA6" w:rsidRDefault="00C24FA6" w:rsidP="00C24FA6">
      <w:pPr>
        <w:pStyle w:val="Heading1"/>
      </w:pPr>
      <w:proofErr w:type="spellStart"/>
      <w:r>
        <w:t>Halfnium</w:t>
      </w:r>
      <w:proofErr w:type="spellEnd"/>
      <w:r>
        <w:t xml:space="preserve"> DA</w:t>
      </w:r>
    </w:p>
    <w:p w:rsidR="00C24FA6" w:rsidRDefault="00C24FA6" w:rsidP="00C24FA6"/>
    <w:p w:rsidR="00C24FA6" w:rsidRDefault="00C24FA6" w:rsidP="00C24FA6">
      <w:pPr>
        <w:pStyle w:val="Heading2"/>
      </w:pPr>
      <w:r>
        <w:t>Demand increasing—multiple trends and nuclear renaissance</w:t>
      </w:r>
    </w:p>
    <w:p w:rsidR="00C24FA6" w:rsidRPr="00A94BB3" w:rsidRDefault="00C24FA6" w:rsidP="00C24FA6">
      <w:pPr>
        <w:rPr>
          <w:b/>
          <w:sz w:val="24"/>
          <w:szCs w:val="24"/>
        </w:rPr>
      </w:pPr>
      <w:r w:rsidRPr="00A94BB3">
        <w:rPr>
          <w:b/>
          <w:sz w:val="24"/>
          <w:szCs w:val="24"/>
        </w:rPr>
        <w:t>Vulcan, Seeking Alpha, 11</w:t>
      </w:r>
    </w:p>
    <w:p w:rsidR="00C24FA6" w:rsidRPr="00F411E2" w:rsidRDefault="00C24FA6" w:rsidP="00C24FA6">
      <w:r w:rsidRPr="00F411E2">
        <w:t>(</w:t>
      </w:r>
      <w:r>
        <w:t xml:space="preserve">Tom, </w:t>
      </w:r>
      <w:r w:rsidRPr="00F411E2">
        <w:t>March 1, 2011, “Hafnium: Small Supply, Big Applications” http://seekingalpha.com/article/255689-hafnium-small-supply-big-applications</w:t>
      </w:r>
      <w:r>
        <w:t xml:space="preserve">, 10/20/12, </w:t>
      </w:r>
      <w:proofErr w:type="spellStart"/>
      <w:r>
        <w:t>atl</w:t>
      </w:r>
      <w:proofErr w:type="spellEnd"/>
      <w:r>
        <w:t>)</w:t>
      </w:r>
    </w:p>
    <w:p w:rsidR="00C24FA6" w:rsidRPr="00F411E2" w:rsidRDefault="00C24FA6" w:rsidP="00C24FA6"/>
    <w:p w:rsidR="00C24FA6" w:rsidRPr="00F411E2" w:rsidRDefault="00C24FA6" w:rsidP="00C24FA6">
      <w:r w:rsidRPr="00F411E2">
        <w:rPr>
          <w:sz w:val="16"/>
        </w:rPr>
        <w:t xml:space="preserve">While </w:t>
      </w:r>
      <w:r w:rsidRPr="00C81E7F">
        <w:rPr>
          <w:rStyle w:val="Underline"/>
          <w:highlight w:val="yellow"/>
        </w:rPr>
        <w:t xml:space="preserve">the demand for hafnium </w:t>
      </w:r>
      <w:r>
        <w:rPr>
          <w:rStyle w:val="Underline"/>
        </w:rPr>
        <w:t>…</w:t>
      </w:r>
      <w:r w:rsidRPr="00F411E2">
        <w:rPr>
          <w:sz w:val="16"/>
        </w:rPr>
        <w:t xml:space="preserve"> work that is always being undertaken.</w:t>
      </w:r>
    </w:p>
    <w:p w:rsidR="00C24FA6" w:rsidRDefault="00C24FA6" w:rsidP="00C24FA6"/>
    <w:p w:rsidR="00C24FA6" w:rsidRDefault="00C24FA6" w:rsidP="00C24FA6">
      <w:pPr>
        <w:pStyle w:val="Heading2"/>
      </w:pPr>
      <w:r>
        <w:t>World expansion now triggers the link- that’s Banks</w:t>
      </w:r>
    </w:p>
    <w:p w:rsidR="00C24FA6" w:rsidRDefault="00C24FA6" w:rsidP="00C24FA6"/>
    <w:p w:rsidR="00C24FA6" w:rsidRDefault="00C24FA6" w:rsidP="00C24FA6">
      <w:pPr>
        <w:pStyle w:val="Heading2"/>
      </w:pPr>
      <w:proofErr w:type="spellStart"/>
      <w:r>
        <w:t>Heg</w:t>
      </w:r>
      <w:proofErr w:type="spellEnd"/>
      <w:r>
        <w:t xml:space="preserve"> doesn’t deter conflict – empirics prove</w:t>
      </w:r>
    </w:p>
    <w:p w:rsidR="00C24FA6" w:rsidRPr="00FE2CDD" w:rsidRDefault="00C24FA6" w:rsidP="00C24FA6">
      <w:pPr>
        <w:pStyle w:val="Citation"/>
      </w:pPr>
      <w:proofErr w:type="spellStart"/>
      <w:r w:rsidRPr="00FE2CDD">
        <w:t>Fettweis</w:t>
      </w:r>
      <w:proofErr w:type="spellEnd"/>
      <w:r w:rsidRPr="00FE2CDD">
        <w:t>, 11</w:t>
      </w:r>
    </w:p>
    <w:p w:rsidR="00C24FA6" w:rsidRDefault="00C24FA6" w:rsidP="00C24FA6">
      <w:proofErr w:type="gramStart"/>
      <w:r>
        <w:t>(Christopher,</w:t>
      </w:r>
      <w:r w:rsidRPr="006A0935">
        <w:t xml:space="preserve"> </w:t>
      </w:r>
      <w:r>
        <w:t>pro</w:t>
      </w:r>
      <w:r w:rsidRPr="006A0935">
        <w:t>fessor of political science and international relations at Tulane University</w:t>
      </w:r>
      <w:r>
        <w:t>,</w:t>
      </w:r>
      <w:r w:rsidRPr="003A349D">
        <w:t xml:space="preserve"> "Free Riding or Restraint?</w:t>
      </w:r>
      <w:proofErr w:type="gramEnd"/>
      <w:r w:rsidRPr="003A349D">
        <w:t xml:space="preserve"> Examining the Grand Strategy of Europe and Japan"</w:t>
      </w:r>
      <w:r>
        <w:t xml:space="preserve">, Paper presented at the annual meeting of the International Studies Association Annual Conference "Global Governance: Political Authority in Transition", </w:t>
      </w:r>
      <w:hyperlink r:id="rId23" w:history="1">
        <w:r w:rsidRPr="003A349D">
          <w:rPr>
            <w:rStyle w:val="Hyperlink"/>
          </w:rPr>
          <w:t>http://citation.allacademic.com/meta/p_mla_apa_research_citation/5/0/1/3/8/p501387_index.html</w:t>
        </w:r>
      </w:hyperlink>
      <w:r>
        <w:t>, accessed 1-5-12, AT)</w:t>
      </w:r>
    </w:p>
    <w:p w:rsidR="00C24FA6" w:rsidRPr="00FE2CDD" w:rsidRDefault="00C24FA6" w:rsidP="00C24FA6"/>
    <w:p w:rsidR="00C24FA6" w:rsidRPr="008D598C" w:rsidRDefault="00C24FA6" w:rsidP="00C24FA6">
      <w:r w:rsidRPr="003B09E4">
        <w:rPr>
          <w:u w:val="single"/>
        </w:rPr>
        <w:t>The</w:t>
      </w:r>
      <w:r w:rsidRPr="00565A58">
        <w:rPr>
          <w:sz w:val="14"/>
        </w:rPr>
        <w:t xml:space="preserve"> limited </w:t>
      </w:r>
      <w:r w:rsidRPr="00EE300F">
        <w:rPr>
          <w:highlight w:val="yellow"/>
          <w:u w:val="single"/>
        </w:rPr>
        <w:t>empirical evidence</w:t>
      </w:r>
      <w:r w:rsidRPr="003B09E4">
        <w:rPr>
          <w:u w:val="single"/>
        </w:rPr>
        <w:t xml:space="preserve"> we have </w:t>
      </w:r>
      <w:r>
        <w:rPr>
          <w:u w:val="single"/>
        </w:rPr>
        <w:t>…</w:t>
      </w:r>
      <w:r w:rsidRPr="00565A58">
        <w:rPr>
          <w:sz w:val="14"/>
        </w:rPr>
        <w:t xml:space="preserve"> think otherwise base their view on faith alone.  </w:t>
      </w:r>
    </w:p>
    <w:p w:rsidR="00C24FA6" w:rsidRDefault="00C24FA6" w:rsidP="00C24FA6"/>
    <w:p w:rsidR="00C24FA6" w:rsidRDefault="00C24FA6" w:rsidP="00C24FA6">
      <w:pPr>
        <w:pStyle w:val="Heading2"/>
      </w:pPr>
      <w:r>
        <w:t>US can’t project power now</w:t>
      </w:r>
    </w:p>
    <w:p w:rsidR="00C24FA6" w:rsidRPr="005A3F59" w:rsidRDefault="00C24FA6" w:rsidP="00C24FA6">
      <w:pPr>
        <w:rPr>
          <w:b/>
          <w:sz w:val="24"/>
        </w:rPr>
      </w:pPr>
      <w:r w:rsidRPr="005A3F59">
        <w:rPr>
          <w:b/>
          <w:sz w:val="24"/>
        </w:rPr>
        <w:t xml:space="preserve">Parent et al., </w:t>
      </w:r>
      <w:proofErr w:type="spellStart"/>
      <w:r w:rsidRPr="005A3F59">
        <w:rPr>
          <w:b/>
          <w:sz w:val="24"/>
        </w:rPr>
        <w:t>Miamia</w:t>
      </w:r>
      <w:proofErr w:type="spellEnd"/>
      <w:r w:rsidRPr="005A3F59">
        <w:rPr>
          <w:b/>
          <w:sz w:val="24"/>
        </w:rPr>
        <w:t xml:space="preserve"> political science professor, 2011</w:t>
      </w:r>
    </w:p>
    <w:p w:rsidR="00C24FA6" w:rsidRDefault="00C24FA6" w:rsidP="00C24FA6">
      <w:r>
        <w:t xml:space="preserve">(Joseph, “The Wisdom of Retrenchment”, Foreign Affairs, Nov/Dec, </w:t>
      </w:r>
      <w:proofErr w:type="spellStart"/>
      <w:r>
        <w:t>ebsco</w:t>
      </w:r>
      <w:proofErr w:type="spellEnd"/>
      <w:r>
        <w:t xml:space="preserve">, </w:t>
      </w:r>
      <w:proofErr w:type="spellStart"/>
      <w:r>
        <w:t>ldg</w:t>
      </w:r>
      <w:proofErr w:type="spellEnd"/>
      <w:r>
        <w:t>)</w:t>
      </w:r>
    </w:p>
    <w:p w:rsidR="00C24FA6" w:rsidRDefault="00C24FA6" w:rsidP="00C24FA6"/>
    <w:p w:rsidR="00C24FA6" w:rsidRDefault="00C24FA6" w:rsidP="00C24FA6">
      <w:pPr>
        <w:rPr>
          <w:rStyle w:val="BoldUnderlineChar"/>
          <w:rFonts w:eastAsia="Calibri"/>
        </w:rPr>
      </w:pPr>
      <w:r w:rsidRPr="0099429D">
        <w:rPr>
          <w:rStyle w:val="Underline"/>
        </w:rPr>
        <w:t xml:space="preserve">The trend of the last decade is </w:t>
      </w:r>
      <w:r>
        <w:rPr>
          <w:rStyle w:val="Underline"/>
        </w:rPr>
        <w:t>…</w:t>
      </w:r>
      <w:r w:rsidRPr="00B150FE">
        <w:rPr>
          <w:rStyle w:val="BoldUnderlineChar"/>
          <w:rFonts w:eastAsia="Calibri"/>
          <w:highlight w:val="yellow"/>
        </w:rPr>
        <w:t xml:space="preserve"> and the United States is leaking cash</w:t>
      </w:r>
      <w:r>
        <w:rPr>
          <w:rStyle w:val="BoldUnderlineChar"/>
          <w:rFonts w:eastAsia="Calibri"/>
        </w:rPr>
        <w:t>.</w:t>
      </w:r>
    </w:p>
    <w:p w:rsidR="00C24FA6" w:rsidRPr="00E15B49" w:rsidRDefault="00C24FA6" w:rsidP="00C24FA6"/>
    <w:p w:rsidR="00C24FA6" w:rsidRDefault="00924265" w:rsidP="00924265">
      <w:pPr>
        <w:pStyle w:val="Heading1"/>
      </w:pPr>
      <w:r>
        <w:t>****1AR****</w:t>
      </w:r>
    </w:p>
    <w:p w:rsidR="00924265" w:rsidRPr="00091A32" w:rsidRDefault="00924265" w:rsidP="00924265">
      <w:pPr>
        <w:pStyle w:val="Heading1"/>
      </w:pPr>
      <w:r>
        <w:t>Russia</w:t>
      </w:r>
      <w:r>
        <w:t xml:space="preserve"> DA</w:t>
      </w:r>
    </w:p>
    <w:p w:rsidR="00924265" w:rsidRDefault="00924265" w:rsidP="00924265"/>
    <w:p w:rsidR="00924265" w:rsidRDefault="00924265" w:rsidP="00924265">
      <w:pPr>
        <w:pStyle w:val="Heading2"/>
        <w:rPr>
          <w:sz w:val="36"/>
          <w:szCs w:val="36"/>
        </w:rPr>
      </w:pPr>
      <w:r>
        <w:t>Russia economy collapsing now-multiple factors overwhelm any effect of the plan</w:t>
      </w:r>
    </w:p>
    <w:p w:rsidR="00924265" w:rsidRDefault="00924265" w:rsidP="00924265">
      <w:pPr>
        <w:pStyle w:val="Citation"/>
        <w:rPr>
          <w:sz w:val="20"/>
          <w:szCs w:val="20"/>
        </w:rPr>
      </w:pPr>
      <w:proofErr w:type="spellStart"/>
      <w:r>
        <w:t>Alexandrova</w:t>
      </w:r>
      <w:proofErr w:type="spellEnd"/>
      <w:r>
        <w:t>, ITAR-TASS, 11-7-12</w:t>
      </w:r>
    </w:p>
    <w:p w:rsidR="00924265" w:rsidRPr="00B511B4" w:rsidRDefault="00924265" w:rsidP="00924265">
      <w:r w:rsidRPr="00B511B4">
        <w:t>(Lyudmila, “Russian economy already in crisis”, </w:t>
      </w:r>
      <w:hyperlink r:id="rId24" w:tgtFrame="_blank" w:history="1">
        <w:r w:rsidRPr="00B511B4">
          <w:rPr>
            <w:rStyle w:val="Hyperlink"/>
          </w:rPr>
          <w:t>http://indrus.in/articles/2012/11/06/russian_economy_already_in_crisis_18885.html</w:t>
        </w:r>
      </w:hyperlink>
      <w:r w:rsidRPr="00B511B4">
        <w:t xml:space="preserve">, DOA: 11-7-12, </w:t>
      </w:r>
      <w:proofErr w:type="spellStart"/>
      <w:r w:rsidRPr="00B511B4">
        <w:t>ldg</w:t>
      </w:r>
      <w:proofErr w:type="spellEnd"/>
      <w:r w:rsidRPr="00B511B4">
        <w:t>)</w:t>
      </w:r>
    </w:p>
    <w:p w:rsidR="00924265" w:rsidRPr="00B511B4" w:rsidRDefault="00924265" w:rsidP="00924265">
      <w:r w:rsidRPr="00B511B4">
        <w:t> </w:t>
      </w:r>
    </w:p>
    <w:p w:rsidR="00924265" w:rsidRPr="00924265" w:rsidRDefault="00924265" w:rsidP="00924265">
      <w:proofErr w:type="gramStart"/>
      <w:r w:rsidRPr="00C25587">
        <w:rPr>
          <w:sz w:val="14"/>
        </w:rPr>
        <w:t xml:space="preserve">The latest developments in </w:t>
      </w:r>
      <w:r w:rsidRPr="007C5940">
        <w:rPr>
          <w:rStyle w:val="BoldUnderlineChar"/>
          <w:rFonts w:eastAsia="Calibri"/>
          <w:highlight w:val="yellow"/>
        </w:rPr>
        <w:t xml:space="preserve">the Russian </w:t>
      </w:r>
      <w:r>
        <w:rPr>
          <w:rStyle w:val="BoldUnderlineChar"/>
          <w:rFonts w:eastAsia="Calibri"/>
        </w:rPr>
        <w:t>…</w:t>
      </w:r>
      <w:r w:rsidRPr="00C25587">
        <w:rPr>
          <w:sz w:val="14"/>
        </w:rPr>
        <w:t xml:space="preserve"> powerful impetus to internal demand.”</w:t>
      </w:r>
      <w:proofErr w:type="gramEnd"/>
      <w:r w:rsidRPr="00C25587">
        <w:rPr>
          <w:sz w:val="14"/>
        </w:rPr>
        <w:t xml:space="preserve">  </w:t>
      </w:r>
      <w:bookmarkStart w:id="0" w:name="_GoBack"/>
      <w:bookmarkEnd w:id="0"/>
    </w:p>
    <w:sectPr w:rsidR="00924265" w:rsidRPr="00924265" w:rsidSect="00864162">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ED" w:rsidRDefault="00D94DED" w:rsidP="00261634">
      <w:r>
        <w:separator/>
      </w:r>
    </w:p>
  </w:endnote>
  <w:endnote w:type="continuationSeparator" w:id="0">
    <w:p w:rsidR="00D94DED" w:rsidRDefault="00D94DE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ED" w:rsidRDefault="00D94DED" w:rsidP="00261634">
      <w:r>
        <w:separator/>
      </w:r>
    </w:p>
  </w:footnote>
  <w:footnote w:type="continuationSeparator" w:id="0">
    <w:p w:rsidR="00D94DED" w:rsidRDefault="00D94DE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924265">
      <w:fldChar w:fldCharType="begin"/>
    </w:r>
    <w:r w:rsidR="00924265">
      <w:instrText xml:space="preserve"> NUMPAGES  </w:instrText>
    </w:r>
    <w:r w:rsidR="00924265">
      <w:fldChar w:fldCharType="separate"/>
    </w:r>
    <w:r w:rsidR="00B07407">
      <w:rPr>
        <w:noProof/>
      </w:rPr>
      <w:t>1</w:t>
    </w:r>
    <w:r w:rsidR="00924265">
      <w:rPr>
        <w:noProof/>
      </w:rPr>
      <w:fldChar w:fldCharType="end"/>
    </w:r>
  </w:p>
  <w:p w:rsidR="00F56DC0" w:rsidRPr="00236E21" w:rsidRDefault="00924265"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D"/>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265"/>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3A3C"/>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4FA6"/>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4DED"/>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4DE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D94DED"/>
    <w:rPr>
      <w:rFonts w:ascii="Times New Roman" w:hAnsi="Times New Roman" w:cs="Times New Roman" w:hint="default"/>
      <w:sz w:val="20"/>
      <w:u w:val="single"/>
    </w:rPr>
  </w:style>
  <w:style w:type="paragraph" w:customStyle="1" w:styleId="card">
    <w:name w:val="card"/>
    <w:basedOn w:val="Normal"/>
    <w:next w:val="Normal"/>
    <w:uiPriority w:val="1"/>
    <w:qFormat/>
    <w:rsid w:val="00D94DED"/>
    <w:pPr>
      <w:ind w:left="288" w:right="288"/>
    </w:pPr>
    <w:rPr>
      <w:szCs w:val="20"/>
      <w:u w:val="single"/>
    </w:rPr>
  </w:style>
  <w:style w:type="character" w:customStyle="1" w:styleId="UnderlineBold">
    <w:name w:val="Underline + Bold"/>
    <w:uiPriority w:val="1"/>
    <w:qFormat/>
    <w:rsid w:val="00C24FA6"/>
    <w:rPr>
      <w:b/>
      <w:sz w:val="20"/>
      <w:u w:val="single"/>
    </w:rPr>
  </w:style>
  <w:style w:type="character" w:customStyle="1" w:styleId="underline0">
    <w:name w:val="underline"/>
    <w:link w:val="textbold"/>
    <w:qFormat/>
    <w:rsid w:val="00C24FA6"/>
  </w:style>
  <w:style w:type="paragraph" w:customStyle="1" w:styleId="textbold">
    <w:name w:val="text bold"/>
    <w:basedOn w:val="Normal"/>
    <w:link w:val="underline0"/>
    <w:qFormat/>
    <w:rsid w:val="00C24FA6"/>
    <w:pPr>
      <w:ind w:left="720"/>
      <w:jc w:val="both"/>
    </w:pPr>
    <w:rPr>
      <w:rFonts w:ascii="Calibri" w:hAnsi="Calibri"/>
      <w:szCs w:val="20"/>
    </w:rPr>
  </w:style>
  <w:style w:type="character" w:styleId="SubtleEmphasis">
    <w:name w:val="Subtle Emphasis"/>
    <w:aliases w:val="Small Card"/>
    <w:uiPriority w:val="19"/>
    <w:qFormat/>
    <w:rsid w:val="00C24FA6"/>
    <w:rPr>
      <w:rFonts w:ascii="Times New Roman" w:hAnsi="Times New Roman"/>
      <w:i w:val="0"/>
      <w:iCs/>
      <w:color w:val="0D0D0D"/>
      <w:sz w:val="14"/>
    </w:rPr>
  </w:style>
  <w:style w:type="character" w:customStyle="1" w:styleId="BoldUnderline0">
    <w:name w:val="BoldUnderline"/>
    <w:uiPriority w:val="1"/>
    <w:qFormat/>
    <w:rsid w:val="00C24FA6"/>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4DED"/>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D94DED"/>
    <w:rPr>
      <w:rFonts w:ascii="Times New Roman" w:hAnsi="Times New Roman" w:cs="Times New Roman" w:hint="default"/>
      <w:sz w:val="20"/>
      <w:u w:val="single"/>
    </w:rPr>
  </w:style>
  <w:style w:type="paragraph" w:customStyle="1" w:styleId="card">
    <w:name w:val="card"/>
    <w:basedOn w:val="Normal"/>
    <w:next w:val="Normal"/>
    <w:uiPriority w:val="1"/>
    <w:qFormat/>
    <w:rsid w:val="00D94DED"/>
    <w:pPr>
      <w:ind w:left="288" w:right="288"/>
    </w:pPr>
    <w:rPr>
      <w:szCs w:val="20"/>
      <w:u w:val="single"/>
    </w:rPr>
  </w:style>
  <w:style w:type="character" w:customStyle="1" w:styleId="UnderlineBold">
    <w:name w:val="Underline + Bold"/>
    <w:uiPriority w:val="1"/>
    <w:qFormat/>
    <w:rsid w:val="00C24FA6"/>
    <w:rPr>
      <w:b/>
      <w:sz w:val="20"/>
      <w:u w:val="single"/>
    </w:rPr>
  </w:style>
  <w:style w:type="character" w:customStyle="1" w:styleId="underline0">
    <w:name w:val="underline"/>
    <w:link w:val="textbold"/>
    <w:qFormat/>
    <w:rsid w:val="00C24FA6"/>
  </w:style>
  <w:style w:type="paragraph" w:customStyle="1" w:styleId="textbold">
    <w:name w:val="text bold"/>
    <w:basedOn w:val="Normal"/>
    <w:link w:val="underline0"/>
    <w:qFormat/>
    <w:rsid w:val="00C24FA6"/>
    <w:pPr>
      <w:ind w:left="720"/>
      <w:jc w:val="both"/>
    </w:pPr>
    <w:rPr>
      <w:rFonts w:ascii="Calibri" w:hAnsi="Calibri"/>
      <w:szCs w:val="20"/>
    </w:rPr>
  </w:style>
  <w:style w:type="character" w:styleId="SubtleEmphasis">
    <w:name w:val="Subtle Emphasis"/>
    <w:aliases w:val="Small Card"/>
    <w:uiPriority w:val="19"/>
    <w:qFormat/>
    <w:rsid w:val="00C24FA6"/>
    <w:rPr>
      <w:rFonts w:ascii="Times New Roman" w:hAnsi="Times New Roman"/>
      <w:i w:val="0"/>
      <w:iCs/>
      <w:color w:val="0D0D0D"/>
      <w:sz w:val="14"/>
    </w:rPr>
  </w:style>
  <w:style w:type="character" w:customStyle="1" w:styleId="BoldUnderline0">
    <w:name w:val="BoldUnderline"/>
    <w:uiPriority w:val="1"/>
    <w:qFormat/>
    <w:rsid w:val="00C24FA6"/>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nei.org/resourcesandstats/publicationsandmedia/newslettersandreports/nuclearpolicyoutlook/" TargetMode="External"/><Relationship Id="rId18" Type="http://schemas.openxmlformats.org/officeDocument/2006/relationships/hyperlink" Target="http://www.telegraph.co.uk/culture/3652352/The-war-of-the-world.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ailycaller.com/2012/12/31/obama-promises-new-immigration-plan-but-keeps-endgame-close-to-his-vest/" TargetMode="Externa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skepticalscience.com/realistically-what-might-future-climate-look-like.html" TargetMode="External"/><Relationship Id="rId17" Type="http://schemas.openxmlformats.org/officeDocument/2006/relationships/hyperlink" Target="http://www.nytimes.com/2011/09/05/opinion/chinas-challenge-at-sea.html?_r=0"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0" Type="http://schemas.openxmlformats.org/officeDocument/2006/relationships/hyperlink" Target="http://www.huffingtonpost.com/2013/01/02/obama-immigration-reform_n_2398507.html"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hyperlink" Target="http://indrus.in/articles/2012/11/06/russian_economy_already_in_crisis_18885.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s.org/policy/tools/coalitions/esc/upload/Grassroots_2001_ESC_WhitePaperRevitalizingScienceDOE.pdf" TargetMode="External"/><Relationship Id="rId23" Type="http://schemas.openxmlformats.org/officeDocument/2006/relationships/hyperlink" Target="http://citation.allacademic.com/meta/p_mla_apa_research_citation/5/0/1/3/8/p501387_index.html" TargetMode="External"/><Relationship Id="rId28" Type="http://schemas.openxmlformats.org/officeDocument/2006/relationships/footer" Target="footer2.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dailycaller.com/2012/12/31/obama-promises-new-immigration-plan-but-keeps-endgame-close-to-his-ves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thehill.com/blogs/healthwatch/medicaid/232283-report-medicaid-costs-squeezing-state-budgets%20-" TargetMode="External"/><Relationship Id="rId22" Type="http://schemas.openxmlformats.org/officeDocument/2006/relationships/hyperlink" Target="https://www.americancentury.com/pdf/CIO_Insights_Kopinski.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3659</Words>
  <Characters>19249</Characters>
  <Application>Microsoft Office Word</Application>
  <DocSecurity>0</DocSecurity>
  <Lines>223</Lines>
  <Paragraphs>43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2013-01-07T00:22:00Z</dcterms:created>
  <dcterms:modified xsi:type="dcterms:W3CDTF">2013-01-07T00:33:00Z</dcterms:modified>
</cp:coreProperties>
</file>