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2" w:rsidRDefault="005B4C82" w:rsidP="005B4C82"/>
    <w:p w:rsidR="005B4C82" w:rsidRDefault="005B4C82" w:rsidP="005B4C82">
      <w:pPr>
        <w:pStyle w:val="Heading2"/>
      </w:pPr>
    </w:p>
    <w:p w:rsidR="005B4C82" w:rsidRDefault="005B4C82" w:rsidP="005B4C82">
      <w:pPr>
        <w:pStyle w:val="Heading2"/>
      </w:pPr>
      <w:r>
        <w:t>*** 1NC</w:t>
      </w:r>
    </w:p>
    <w:p w:rsidR="005B4C82" w:rsidRDefault="005B4C82" w:rsidP="005B4C82"/>
    <w:p w:rsidR="005B4C82" w:rsidRDefault="005B4C82" w:rsidP="005B4C82"/>
    <w:p w:rsidR="005B4C82" w:rsidRDefault="005B4C82" w:rsidP="005B4C82"/>
    <w:p w:rsidR="005B4C82" w:rsidRDefault="005B4C82" w:rsidP="005B4C82">
      <w:pPr>
        <w:pStyle w:val="Heading3"/>
      </w:pPr>
      <w:bookmarkStart w:id="0" w:name="_GoBack"/>
      <w:bookmarkEnd w:id="0"/>
      <w:r>
        <w:t>1NC T—USFG</w:t>
      </w:r>
    </w:p>
    <w:p w:rsidR="005B4C82" w:rsidRPr="00F6515E" w:rsidRDefault="005B4C82" w:rsidP="005B4C82">
      <w:pPr>
        <w:pStyle w:val="Heading4"/>
      </w:pPr>
      <w:r w:rsidRPr="00F6515E">
        <w:t>A. Interpretation</w:t>
      </w:r>
      <w:r>
        <w:t>—</w:t>
      </w:r>
      <w:r w:rsidRPr="00F6515E">
        <w:t xml:space="preserve">the </w:t>
      </w:r>
      <w:proofErr w:type="spellStart"/>
      <w:r w:rsidRPr="00F6515E">
        <w:t>aff</w:t>
      </w:r>
      <w:proofErr w:type="spellEnd"/>
      <w:r w:rsidRPr="00F6515E">
        <w:t xml:space="preserve"> has to defend USFG action </w:t>
      </w:r>
      <w:r>
        <w:t>on energy production incentives or restrictions—</w:t>
      </w:r>
      <w:r w:rsidRPr="00F6515E">
        <w:t>‘resolved’ means to enact a policy by law.</w:t>
      </w:r>
    </w:p>
    <w:p w:rsidR="005B4C82" w:rsidRPr="00F15F6B" w:rsidRDefault="005B4C82" w:rsidP="005B4C82">
      <w:r w:rsidRPr="00686F9D">
        <w:rPr>
          <w:rStyle w:val="StyleStyleBold12pt"/>
        </w:rPr>
        <w:t>Words and Phrases 64</w:t>
      </w:r>
      <w:r>
        <w:t xml:space="preserve"> </w:t>
      </w:r>
      <w:r w:rsidRPr="00F15F6B">
        <w:t>(Permanent Edition)</w:t>
      </w:r>
    </w:p>
    <w:p w:rsidR="005B4C82" w:rsidRPr="00385721" w:rsidRDefault="005B4C82" w:rsidP="005B4C82"/>
    <w:p w:rsidR="005B4C82" w:rsidRPr="00612DA3" w:rsidRDefault="005B4C82" w:rsidP="005B4C82">
      <w:pPr>
        <w:rPr>
          <w:sz w:val="16"/>
        </w:rPr>
      </w:pPr>
      <w:r w:rsidRPr="00C5298A">
        <w:rPr>
          <w:rStyle w:val="StyleBoldUnderline"/>
          <w:highlight w:val="yellow"/>
        </w:rPr>
        <w:t>Definition of</w:t>
      </w:r>
      <w:r w:rsidRPr="00743ACA">
        <w:rPr>
          <w:rStyle w:val="StyleBoldUnderline"/>
        </w:rPr>
        <w:t xml:space="preserve"> </w:t>
      </w:r>
      <w:r w:rsidRPr="00686F9D">
        <w:rPr>
          <w:rStyle w:val="StyleBoldUnderline"/>
        </w:rPr>
        <w:t>the word “</w:t>
      </w:r>
      <w:r w:rsidRPr="00C5298A">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C5298A">
        <w:rPr>
          <w:rStyle w:val="StyleBoldUnderline"/>
          <w:highlight w:val="yellow"/>
        </w:rPr>
        <w:t>is “to express</w:t>
      </w:r>
      <w:r w:rsidRPr="00743ACA">
        <w:rPr>
          <w:rStyle w:val="StyleBoldUnderline"/>
        </w:rPr>
        <w:t xml:space="preserve"> </w:t>
      </w:r>
      <w:r w:rsidRPr="00686F9D">
        <w:rPr>
          <w:rStyle w:val="StyleBoldUnderline"/>
        </w:rPr>
        <w:t xml:space="preserve">an opinion or determination </w:t>
      </w:r>
      <w:r w:rsidRPr="00C5298A">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C5298A">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C5298A">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C5298A">
        <w:rPr>
          <w:rStyle w:val="StyleBoldUnderline"/>
          <w:highlight w:val="yellow"/>
        </w:rPr>
        <w:t>to</w:t>
      </w:r>
      <w:r w:rsidRPr="00686F9D">
        <w:rPr>
          <w:rStyle w:val="StyleBoldUnderline"/>
        </w:rPr>
        <w:t xml:space="preserve"> the word “</w:t>
      </w:r>
      <w:r w:rsidRPr="00C5298A">
        <w:rPr>
          <w:rStyle w:val="StyleBoldUnderline"/>
          <w:highlight w:val="yellow"/>
        </w:rPr>
        <w:t>enact</w:t>
      </w:r>
      <w:r w:rsidRPr="00686F9D">
        <w:rPr>
          <w:rStyle w:val="StyleBoldUnderline"/>
        </w:rPr>
        <w:t xml:space="preserve">,” </w:t>
      </w:r>
      <w:r w:rsidRPr="00C5298A">
        <w:rPr>
          <w:rStyle w:val="StyleBoldUnderline"/>
          <w:highlight w:val="yellow"/>
        </w:rPr>
        <w:t>which is defined</w:t>
      </w:r>
      <w:r w:rsidRPr="00612DA3">
        <w:rPr>
          <w:sz w:val="16"/>
        </w:rPr>
        <w:t xml:space="preserve"> by </w:t>
      </w:r>
      <w:proofErr w:type="spellStart"/>
      <w:r w:rsidRPr="00612DA3">
        <w:rPr>
          <w:sz w:val="16"/>
        </w:rPr>
        <w:t>Bouvier</w:t>
      </w:r>
      <w:proofErr w:type="spellEnd"/>
      <w:r w:rsidRPr="00612DA3">
        <w:rPr>
          <w:sz w:val="16"/>
        </w:rPr>
        <w:t xml:space="preserve"> </w:t>
      </w:r>
      <w:r w:rsidRPr="00C5298A">
        <w:rPr>
          <w:rStyle w:val="StyleBoldUnderline"/>
          <w:highlight w:val="yellow"/>
        </w:rPr>
        <w:t>as</w:t>
      </w:r>
      <w:r w:rsidRPr="00743ACA">
        <w:rPr>
          <w:rStyle w:val="StyleBoldUnderline"/>
        </w:rPr>
        <w:t xml:space="preserve"> </w:t>
      </w:r>
      <w:r w:rsidRPr="00686F9D">
        <w:rPr>
          <w:rStyle w:val="StyleBoldUnderline"/>
        </w:rPr>
        <w:t>meaning “</w:t>
      </w:r>
      <w:r w:rsidRPr="00C5298A">
        <w:rPr>
          <w:rStyle w:val="StyleBoldUnderline"/>
          <w:highlight w:val="yellow"/>
        </w:rPr>
        <w:t>to establish by law</w:t>
      </w:r>
      <w:r w:rsidRPr="00612DA3">
        <w:rPr>
          <w:sz w:val="16"/>
        </w:rPr>
        <w:t>”</w:t>
      </w:r>
      <w:r w:rsidRPr="00612DA3">
        <w:rPr>
          <w:sz w:val="16"/>
          <w:szCs w:val="20"/>
        </w:rPr>
        <w:t>.</w:t>
      </w:r>
    </w:p>
    <w:p w:rsidR="005B4C82" w:rsidRDefault="005B4C82" w:rsidP="005B4C82"/>
    <w:p w:rsidR="005B4C82" w:rsidRPr="00F6515E" w:rsidRDefault="005B4C82" w:rsidP="005B4C82">
      <w:pPr>
        <w:pStyle w:val="Heading4"/>
      </w:pPr>
      <w:r w:rsidRPr="00F6515E">
        <w:t>B</w:t>
      </w:r>
      <w:r>
        <w:t>. Our interpretation is best—</w:t>
      </w:r>
    </w:p>
    <w:p w:rsidR="005B4C82" w:rsidRPr="00F15F6B" w:rsidRDefault="005B4C82" w:rsidP="005B4C82"/>
    <w:p w:rsidR="005B4C82" w:rsidRPr="00F6515E" w:rsidRDefault="005B4C82" w:rsidP="005B4C82">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5B4C82" w:rsidRPr="00F15F6B" w:rsidRDefault="005B4C82" w:rsidP="005B4C82"/>
    <w:p w:rsidR="005B4C82" w:rsidRPr="00F6515E" w:rsidRDefault="005B4C82" w:rsidP="005B4C82">
      <w:pPr>
        <w:pStyle w:val="Heading4"/>
      </w:pPr>
      <w:r w:rsidRPr="00F6515E">
        <w:t>2. Ground</w:t>
      </w:r>
      <w:r>
        <w:t>—</w:t>
      </w:r>
      <w:r w:rsidRPr="00F6515E">
        <w:t xml:space="preserve">the resolution exists to create fair division of </w:t>
      </w:r>
      <w:proofErr w:type="spellStart"/>
      <w:r w:rsidRPr="00F6515E">
        <w:t>aff</w:t>
      </w:r>
      <w:proofErr w:type="spellEnd"/>
      <w:r w:rsidRPr="00F6515E">
        <w:t xml:space="preserve"> and </w:t>
      </w:r>
      <w:proofErr w:type="spellStart"/>
      <w:r w:rsidRPr="00F6515E">
        <w:t>neg</w:t>
      </w:r>
      <w:proofErr w:type="spellEnd"/>
      <w:r w:rsidRPr="00F6515E">
        <w:t xml:space="preserve"> ground</w:t>
      </w:r>
      <w:r>
        <w:t>—</w:t>
      </w:r>
      <w:r w:rsidRPr="00F6515E">
        <w:t xml:space="preserve">any alternative framework allows the </w:t>
      </w:r>
      <w:proofErr w:type="spellStart"/>
      <w:r w:rsidRPr="00F6515E">
        <w:t>aff</w:t>
      </w:r>
      <w:proofErr w:type="spellEnd"/>
      <w:r w:rsidRPr="00F6515E">
        <w:t xml:space="preserve"> to pick a moral high ground that destroys </w:t>
      </w:r>
      <w:proofErr w:type="spellStart"/>
      <w:r w:rsidRPr="00F6515E">
        <w:t>neg</w:t>
      </w:r>
      <w:proofErr w:type="spellEnd"/>
      <w:r w:rsidRPr="00F6515E">
        <w:t xml:space="preserve"> offense.</w:t>
      </w:r>
    </w:p>
    <w:p w:rsidR="005B4C82" w:rsidRPr="00F15F6B" w:rsidRDefault="005B4C82" w:rsidP="005B4C82"/>
    <w:p w:rsidR="005B4C82" w:rsidRPr="00F6515E" w:rsidRDefault="005B4C82" w:rsidP="005B4C82">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5B4C82" w:rsidRPr="00F15F6B" w:rsidRDefault="005B4C82" w:rsidP="005B4C82">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5B4C82" w:rsidRDefault="005B4C82" w:rsidP="005B4C82"/>
    <w:p w:rsidR="005B4C82" w:rsidRPr="00686F9D" w:rsidRDefault="005B4C82" w:rsidP="005B4C82">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C5298A">
        <w:rPr>
          <w:rStyle w:val="StyleBoldUnderline"/>
          <w:highlight w:val="yellow"/>
        </w:rPr>
        <w:t>has become moralistic rather than politically serious</w:t>
      </w:r>
      <w:r w:rsidRPr="00686F9D">
        <w:rPr>
          <w:sz w:val="16"/>
        </w:rPr>
        <w:t xml:space="preserve">. Some of its moralizing—about Chiapas, Palestine, and Iraq—continues the third </w:t>
      </w:r>
      <w:proofErr w:type="spellStart"/>
      <w:r w:rsidRPr="00686F9D">
        <w:rPr>
          <w:sz w:val="16"/>
        </w:rPr>
        <w:t>worldism</w:t>
      </w:r>
      <w:proofErr w:type="spellEnd"/>
      <w:r w:rsidRPr="00686F9D">
        <w:rPr>
          <w:sz w:val="16"/>
        </w:rPr>
        <w:t xml:space="preserve">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w:t>
      </w:r>
      <w:proofErr w:type="spellStart"/>
      <w:r w:rsidRPr="00686F9D">
        <w:rPr>
          <w:sz w:val="16"/>
        </w:rPr>
        <w:t>Antisweatshop</w:t>
      </w:r>
      <w:proofErr w:type="spellEnd"/>
      <w:r w:rsidRPr="00686F9D">
        <w:rPr>
          <w:sz w:val="16"/>
        </w:rPr>
        <w:t xml:space="preserve"> Movement,” </w:t>
      </w:r>
      <w:r w:rsidRPr="00844352">
        <w:rPr>
          <w:sz w:val="16"/>
        </w:rPr>
        <w:t>Dissent</w:t>
      </w:r>
      <w:r w:rsidRPr="00686F9D">
        <w:rPr>
          <w:sz w:val="16"/>
        </w:rPr>
        <w:t xml:space="preserve">, Fall 2001). But </w:t>
      </w:r>
      <w:r w:rsidRPr="00C5298A">
        <w:rPr>
          <w:rStyle w:val="StyleBoldUnderline"/>
          <w:highlight w:val="yellow"/>
        </w:rPr>
        <w:t xml:space="preserve">what characterizes </w:t>
      </w:r>
      <w:r w:rsidRPr="00686F9D">
        <w:rPr>
          <w:rStyle w:val="StyleBoldUnderline"/>
        </w:rPr>
        <w:t xml:space="preserve">much campus </w:t>
      </w:r>
      <w:r w:rsidRPr="00C5298A">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C5298A">
        <w:rPr>
          <w:rStyle w:val="StyleBoldUnderline"/>
          <w:highlight w:val="yellow"/>
        </w:rPr>
        <w:t xml:space="preserve">them, how the improvement might be achieved, </w:t>
      </w:r>
      <w:r w:rsidRPr="00C5298A">
        <w:rPr>
          <w:rStyle w:val="StyleBoldUnderline"/>
          <w:b/>
          <w:highlight w:val="yellow"/>
        </w:rPr>
        <w:t>and what the likely costs</w:t>
      </w:r>
      <w:r w:rsidRPr="00686F9D">
        <w:rPr>
          <w:rStyle w:val="StyleBoldUnderline"/>
        </w:rPr>
        <w:t xml:space="preserve">, as well as the benefits, </w:t>
      </w:r>
      <w:r w:rsidRPr="00C5298A">
        <w:rPr>
          <w:rStyle w:val="StyleBoldUnderline"/>
          <w:b/>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StyleBoldUnderline"/>
          <w:highlight w:val="yellow"/>
        </w:rPr>
        <w:t xml:space="preserve">what is absent is a sober reckoning with the </w:t>
      </w:r>
      <w:r w:rsidRPr="00686F9D">
        <w:rPr>
          <w:rStyle w:val="StyleBoldUnderline"/>
        </w:rPr>
        <w:t xml:space="preserve">preoccupations and </w:t>
      </w:r>
      <w:r w:rsidRPr="00C5298A">
        <w:rPr>
          <w:rStyle w:val="StyleBoldUnderline"/>
          <w:highlight w:val="yellow"/>
        </w:rPr>
        <w:t xml:space="preserve">opinions of </w:t>
      </w:r>
      <w:r w:rsidRPr="00C5298A">
        <w:rPr>
          <w:rStyle w:val="StyleBoldUnderline"/>
          <w:b/>
          <w:highlight w:val="yellow"/>
        </w:rPr>
        <w:t>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StyleBoldUnderline"/>
          <w:b/>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proofErr w:type="spellStart"/>
      <w:r w:rsidRPr="00686F9D">
        <w:rPr>
          <w:rStyle w:val="StyleBoldUnderline"/>
        </w:rPr>
        <w:t>Habermas</w:t>
      </w:r>
      <w:proofErr w:type="spellEnd"/>
      <w:r w:rsidRPr="00686F9D">
        <w:rPr>
          <w:rStyle w:val="StyleBoldUnderline"/>
        </w:rPr>
        <w:t xml:space="preserve"> has called “constitutional patriotism”:</w:t>
      </w:r>
      <w:r w:rsidRPr="00686F9D">
        <w:rPr>
          <w:sz w:val="16"/>
        </w:rPr>
        <w:t xml:space="preserve"> a patriotic identification with the democratic state because of the civil, political, and social rights it defends. Vicarious identifications with </w:t>
      </w:r>
      <w:proofErr w:type="spellStart"/>
      <w:r w:rsidRPr="00686F9D">
        <w:rPr>
          <w:sz w:val="16"/>
        </w:rPr>
        <w:t>Subcommandante</w:t>
      </w:r>
      <w:proofErr w:type="spellEnd"/>
      <w:r w:rsidRPr="00686F9D">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w:t>
      </w:r>
      <w:proofErr w:type="spellStart"/>
      <w:r w:rsidRPr="00686F9D">
        <w:rPr>
          <w:rStyle w:val="StyleBoldUnderline"/>
        </w:rPr>
        <w:t>all too</w:t>
      </w:r>
      <w:proofErr w:type="spellEnd"/>
      <w:r w:rsidRPr="00686F9D">
        <w:rPr>
          <w:rStyle w:val="StyleBoldUnderline"/>
        </w:rPr>
        <w:t xml:space="preserve">-familiar narrative of American militarism </w:t>
      </w:r>
      <w:r w:rsidRPr="00686F9D">
        <w:rPr>
          <w:sz w:val="16"/>
          <w:szCs w:val="20"/>
        </w:rPr>
        <w:t>and imperialism is not simply disturbing</w:t>
      </w:r>
      <w:r w:rsidRPr="00686F9D">
        <w:rPr>
          <w:sz w:val="16"/>
        </w:rPr>
        <w:t xml:space="preserve">. </w:t>
      </w:r>
      <w:r w:rsidRPr="00686F9D">
        <w:rPr>
          <w:rStyle w:val="StyleBoldUnderline"/>
          <w:b/>
        </w:rPr>
        <w:t>It</w:t>
      </w:r>
      <w:r w:rsidRPr="00686F9D">
        <w:rPr>
          <w:b/>
          <w:sz w:val="16"/>
        </w:rPr>
        <w:t xml:space="preserve"> </w:t>
      </w:r>
      <w:r w:rsidRPr="00686F9D">
        <w:rPr>
          <w:rStyle w:val="StyleBoldUnderline"/>
          <w:b/>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t>
      </w:r>
      <w:proofErr w:type="spellStart"/>
      <w:r w:rsidRPr="00686F9D">
        <w:rPr>
          <w:sz w:val="16"/>
        </w:rPr>
        <w:t>workers</w:t>
      </w:r>
      <w:proofErr w:type="spellEnd"/>
      <w:r w:rsidRPr="00686F9D">
        <w:rPr>
          <w:sz w:val="16"/>
        </w:rPr>
        <w:t xml:space="preserve">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686F9D">
        <w:rPr>
          <w:sz w:val="16"/>
        </w:rPr>
        <w:t>unpragmatic</w:t>
      </w:r>
      <w:proofErr w:type="spellEnd"/>
      <w:r w:rsidRPr="00686F9D">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 xml:space="preserve">As writers such as </w:t>
      </w:r>
      <w:proofErr w:type="spellStart"/>
      <w:r w:rsidRPr="00686F9D">
        <w:rPr>
          <w:sz w:val="16"/>
          <w:szCs w:val="20"/>
        </w:rPr>
        <w:t>Niccolo</w:t>
      </w:r>
      <w:proofErr w:type="spellEnd"/>
      <w:r w:rsidRPr="00686F9D">
        <w:rPr>
          <w:sz w:val="16"/>
          <w:szCs w:val="20"/>
        </w:rPr>
        <w:t xml:space="preserve"> Machiavelli, Max Weber, Reinhold Niebuhr, and Hannah Arendt have taught, an</w:t>
      </w:r>
      <w:r w:rsidRPr="00686F9D">
        <w:rPr>
          <w:sz w:val="16"/>
        </w:rPr>
        <w:t xml:space="preserve"> </w:t>
      </w:r>
      <w:r w:rsidRPr="00C5298A">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C5298A">
        <w:rPr>
          <w:rStyle w:val="StyleBoldUnderline"/>
          <w:highlight w:val="yellow"/>
        </w:rPr>
        <w:t xml:space="preserve">(1) </w:t>
      </w:r>
      <w:proofErr w:type="gramStart"/>
      <w:r w:rsidRPr="00C5298A">
        <w:rPr>
          <w:rStyle w:val="StyleBoldUnderline"/>
          <w:highlight w:val="yellow"/>
        </w:rPr>
        <w:t>It</w:t>
      </w:r>
      <w:proofErr w:type="gramEnd"/>
      <w:r w:rsidRPr="00C5298A">
        <w:rPr>
          <w:rStyle w:val="StyleBoldUnderline"/>
          <w:highlight w:val="yellow"/>
        </w:rPr>
        <w:t xml:space="preserve"> fails to see that the purity of one’s intention does not ensure</w:t>
      </w:r>
      <w:r w:rsidRPr="00686F9D">
        <w:rPr>
          <w:rStyle w:val="StyleBoldUnderline"/>
        </w:rPr>
        <w:t xml:space="preserve"> the </w:t>
      </w:r>
      <w:r w:rsidRPr="00C5298A">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StyleBoldUnderline"/>
          <w:highlight w:val="yellow"/>
        </w:rPr>
        <w:t>(</w:t>
      </w:r>
      <w:r w:rsidRPr="005E273F">
        <w:rPr>
          <w:rStyle w:val="StyleBoldUnderline"/>
          <w:highlight w:val="yellow"/>
        </w:rPr>
        <w:t xml:space="preserve">2) it </w:t>
      </w:r>
      <w:r w:rsidRPr="00C5298A">
        <w:rPr>
          <w:rStyle w:val="StyleBoldUnderline"/>
          <w:highlight w:val="yellow"/>
        </w:rPr>
        <w:t>fails to see that</w:t>
      </w:r>
      <w:r w:rsidRPr="005E273F">
        <w:rPr>
          <w:rStyle w:val="StyleBoldUnderline"/>
        </w:rPr>
        <w:t xml:space="preserve"> </w:t>
      </w:r>
      <w:r w:rsidRPr="00686F9D">
        <w:rPr>
          <w:rStyle w:val="StyleBoldUnderline"/>
        </w:rPr>
        <w:t xml:space="preserve">in a world of real violence and injustice, </w:t>
      </w:r>
      <w:r w:rsidRPr="00C5298A">
        <w:rPr>
          <w:rStyle w:val="StyleBoldUnderline"/>
          <w:highlight w:val="yellow"/>
        </w:rPr>
        <w:t>moral purity is</w:t>
      </w:r>
      <w:r w:rsidRPr="005E273F">
        <w:rPr>
          <w:rStyle w:val="StyleBoldUnderline"/>
        </w:rPr>
        <w:t xml:space="preserve"> </w:t>
      </w:r>
      <w:r w:rsidRPr="00686F9D">
        <w:rPr>
          <w:rStyle w:val="StyleBoldUnderline"/>
        </w:rPr>
        <w:t xml:space="preserve">not simply a form of powerlessness; it is </w:t>
      </w:r>
      <w:r w:rsidRPr="005E273F">
        <w:rPr>
          <w:rStyle w:val="StyleBoldUnderline"/>
          <w:highlight w:val="yellow"/>
        </w:rPr>
        <w:t xml:space="preserve">often a form of complicity </w:t>
      </w:r>
      <w:r w:rsidRPr="00C5298A">
        <w:rPr>
          <w:rStyle w:val="StyleBoldUnderline"/>
          <w:highlight w:val="yellow"/>
        </w:rPr>
        <w:t>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C5298A">
        <w:rPr>
          <w:rStyle w:val="StyleBoldUnderline"/>
          <w:b/>
          <w:highlight w:val="yellow"/>
        </w:rPr>
        <w:t>it is not enough that one’s goals be sincere or idealistic; it is equally important, always, to ask about the effects of pursuing these goals</w:t>
      </w:r>
      <w:r w:rsidRPr="005E273F">
        <w:rPr>
          <w:rStyle w:val="StyleBoldUnderline"/>
        </w:rPr>
        <w:t xml:space="preserve">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5B4C82" w:rsidRPr="00F15F6B" w:rsidRDefault="005B4C82" w:rsidP="005B4C82"/>
    <w:p w:rsidR="005B4C82" w:rsidRPr="00F6515E" w:rsidRDefault="005B4C82" w:rsidP="005B4C82">
      <w:pPr>
        <w:pStyle w:val="Heading4"/>
      </w:pPr>
      <w:r w:rsidRPr="00F6515E">
        <w:t>C. Voting issue</w:t>
      </w:r>
      <w:r>
        <w:t>—</w:t>
      </w:r>
      <w:r w:rsidRPr="00F6515E">
        <w:t xml:space="preserve">resolving the </w:t>
      </w:r>
      <w:r>
        <w:t>topicality</w:t>
      </w:r>
      <w:r w:rsidRPr="00F6515E">
        <w:t xml:space="preserve"> is a pre-condition for debate to occur.</w:t>
      </w:r>
    </w:p>
    <w:p w:rsidR="005B4C82" w:rsidRPr="00F15F6B" w:rsidRDefault="005B4C82" w:rsidP="005B4C82">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5B4C82" w:rsidRPr="00256365" w:rsidRDefault="005B4C82" w:rsidP="005B4C82"/>
    <w:p w:rsidR="005B4C82" w:rsidRPr="00686F9D" w:rsidRDefault="005B4C82" w:rsidP="005B4C82">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C5298A">
        <w:rPr>
          <w:rStyle w:val="StyleBoldUnderline"/>
          <w:highlight w:val="yellow"/>
        </w:rPr>
        <w:t>The mistake is</w:t>
      </w:r>
      <w:r w:rsidRPr="00E3507A">
        <w:rPr>
          <w:rStyle w:val="StyleBoldUnderline"/>
        </w:rPr>
        <w:t xml:space="preserve">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C5298A">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b/>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b/>
          <w:highlight w:val="yellow"/>
        </w:rPr>
        <w:t>if we cannot agree on the topic and terms of argument</w:t>
      </w:r>
      <w:r w:rsidRPr="00C5298A">
        <w:rPr>
          <w:rStyle w:val="StyleBoldUnderline"/>
          <w:highlight w:val="yellow"/>
        </w:rPr>
        <w:t xml:space="preserve"> </w:t>
      </w:r>
      <w:r w:rsidRPr="00C5298A">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w:t>
      </w:r>
      <w:r w:rsidRPr="00C5298A">
        <w:rPr>
          <w:rStyle w:val="StyleBoldUnderline"/>
          <w:b/>
          <w:highlight w:val="yellow"/>
        </w:rPr>
        <w:t>meaningless</w:t>
      </w:r>
      <w:r w:rsidRPr="00C5298A">
        <w:rPr>
          <w:rStyle w:val="StyleBoldUnderline"/>
          <w:highlight w:val="yellow"/>
        </w:rPr>
        <w:t xml:space="preserve">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C5298A">
        <w:rPr>
          <w:rStyle w:val="StyleBoldUnderline"/>
          <w:b/>
          <w:highlight w:val="yellow"/>
        </w:rPr>
        <w:t>debaters</w:t>
      </w:r>
      <w:r w:rsidRPr="00C5298A">
        <w:rPr>
          <w:rStyle w:val="StyleBoldUnderline"/>
          <w:highlight w:val="yellow"/>
        </w:rPr>
        <w:t xml:space="preserve"> </w:t>
      </w:r>
      <w:r w:rsidRPr="00C5298A">
        <w:rPr>
          <w:rStyle w:val="StyleBoldUnderline"/>
          <w:b/>
          <w:highlight w:val="yellow"/>
        </w:rPr>
        <w:t xml:space="preserve">must </w:t>
      </w:r>
      <w:r w:rsidRPr="00C5298A">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5B4C82" w:rsidRDefault="005B4C82" w:rsidP="005B4C82"/>
    <w:p w:rsidR="005B4C82" w:rsidRPr="002F53F1" w:rsidRDefault="005B4C82" w:rsidP="005B4C82">
      <w:pPr>
        <w:pStyle w:val="Heading4"/>
      </w:pPr>
      <w:r>
        <w:t xml:space="preserve">And </w:t>
      </w:r>
      <w:r w:rsidRPr="005822E9">
        <w:rPr>
          <w:u w:val="single"/>
        </w:rPr>
        <w:t>fairness comes first</w:t>
      </w:r>
      <w:r>
        <w:t>—</w:t>
      </w:r>
      <w:r w:rsidRPr="002F53F1">
        <w:t>absent fairness, debate as an activity would cease to exist.</w:t>
      </w:r>
    </w:p>
    <w:p w:rsidR="005B4C82" w:rsidRPr="00413880" w:rsidRDefault="005B4C82" w:rsidP="005B4C82">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5B4C82" w:rsidRDefault="005B4C82" w:rsidP="005B4C82"/>
    <w:p w:rsidR="005B4C82" w:rsidRPr="000C7291" w:rsidRDefault="005B4C82" w:rsidP="005B4C82">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C5298A">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5B4C82" w:rsidRDefault="005B4C82" w:rsidP="005B4C82"/>
    <w:p w:rsidR="005B4C82" w:rsidRPr="00BF1321" w:rsidRDefault="005B4C82" w:rsidP="005B4C82">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5B4C82" w:rsidRPr="00375147" w:rsidRDefault="005B4C82" w:rsidP="005B4C82">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5B4C82" w:rsidRDefault="005B4C82" w:rsidP="005B4C82"/>
    <w:p w:rsidR="005B4C82" w:rsidRDefault="005B4C82" w:rsidP="005B4C82">
      <w:pPr>
        <w:rPr>
          <w:sz w:val="16"/>
        </w:rPr>
      </w:pPr>
      <w:r w:rsidRPr="00C72797">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C72797">
        <w:rPr>
          <w:rStyle w:val="StyleBoldUnderline"/>
          <w:highlight w:val="yellow"/>
        </w:rPr>
        <w:t>By illegally hitting a competitor on the arm, a basketball player ‘steals’ the ball and scores two points</w:t>
      </w:r>
      <w:r w:rsidRPr="00135E60">
        <w:rPr>
          <w:sz w:val="16"/>
        </w:rPr>
        <w:t xml:space="preserve">.  I have argued that </w:t>
      </w:r>
      <w:r w:rsidRPr="00C72797">
        <w:rPr>
          <w:rStyle w:val="StyleBoldUnderline"/>
          <w:b/>
          <w:highlight w:val="yellow"/>
        </w:rPr>
        <w:t xml:space="preserve">without adhering to a </w:t>
      </w:r>
      <w:r w:rsidRPr="00C72797">
        <w:rPr>
          <w:rStyle w:val="Emphasis"/>
          <w:highlight w:val="yellow"/>
        </w:rPr>
        <w:t>shared</w:t>
      </w:r>
      <w:r w:rsidRPr="00C72797">
        <w:rPr>
          <w:rStyle w:val="StyleBoldUnderline"/>
          <w:b/>
          <w:highlight w:val="yellow"/>
        </w:rPr>
        <w:t xml:space="preserve">, just ethos, </w:t>
      </w:r>
      <w:r w:rsidRPr="00C72797">
        <w:rPr>
          <w:rStyle w:val="Emphasis"/>
          <w:highlight w:val="yellow"/>
        </w:rPr>
        <w:t>evaluations of performance</w:t>
      </w:r>
      <w:r w:rsidRPr="00C72797">
        <w:rPr>
          <w:rStyle w:val="StyleBoldUnderline"/>
          <w:b/>
          <w:highlight w:val="yellow"/>
        </w:rPr>
        <w:t xml:space="preserve"> among competitors </w:t>
      </w:r>
      <w:r w:rsidRPr="00C72797">
        <w:rPr>
          <w:rStyle w:val="Emphasis"/>
          <w:highlight w:val="yellow"/>
        </w:rPr>
        <w:t>become invalid</w:t>
      </w:r>
      <w:r w:rsidRPr="00C72797">
        <w:rPr>
          <w:rStyle w:val="StyleBoldUnderline"/>
          <w:b/>
          <w:highlight w:val="yellow"/>
        </w:rPr>
        <w:t>.</w:t>
      </w:r>
      <w:r w:rsidRPr="00135E60">
        <w:rPr>
          <w:sz w:val="16"/>
        </w:rPr>
        <w:t xml:space="preserve">  </w:t>
      </w:r>
      <w:r w:rsidRPr="00BF1321">
        <w:rPr>
          <w:rStyle w:val="StyleBoldUnderline"/>
        </w:rPr>
        <w:t xml:space="preserve">Advantages resulting from </w:t>
      </w:r>
      <w:r w:rsidRPr="00C72797">
        <w:rPr>
          <w:rStyle w:val="StyleBoldUnderline"/>
          <w:highlight w:val="yellow"/>
        </w:rPr>
        <w:t>rule violations</w:t>
      </w:r>
      <w:r w:rsidRPr="00135E60">
        <w:rPr>
          <w:sz w:val="16"/>
        </w:rPr>
        <w:t xml:space="preserve"> that are no part of such an ethos </w:t>
      </w:r>
      <w:r w:rsidRPr="00C72797">
        <w:rPr>
          <w:rStyle w:val="StyleBoldUnderline"/>
          <w:highlight w:val="yellow"/>
        </w:rPr>
        <w:t>must be considered</w:t>
      </w:r>
      <w:r w:rsidRPr="00135E60">
        <w:rPr>
          <w:sz w:val="16"/>
        </w:rPr>
        <w:t xml:space="preserve"> non-relevant </w:t>
      </w:r>
      <w:r w:rsidRPr="00C72797">
        <w:rPr>
          <w:rStyle w:val="StyleBoldUnderline"/>
          <w:b/>
          <w:highlight w:val="yellow"/>
        </w:rPr>
        <w:t xml:space="preserve">inequalities that ought to be </w:t>
      </w:r>
      <w:r w:rsidRPr="00C72797">
        <w:rPr>
          <w:rStyle w:val="Emphasis"/>
          <w:highlight w:val="yellow"/>
        </w:rPr>
        <w:t>eliminated</w:t>
      </w:r>
      <w:r w:rsidRPr="00C72797">
        <w:rPr>
          <w:rStyle w:val="StyleBoldUnderline"/>
          <w:b/>
          <w:highlight w:val="yellow"/>
        </w:rPr>
        <w:t xml:space="preserve"> or compensated for</w:t>
      </w:r>
      <w:r w:rsidRPr="00135E60">
        <w:rPr>
          <w:sz w:val="16"/>
        </w:rPr>
        <w:t xml:space="preserve">.  The argument is similar to that in the discussion of equality.  This time, however, </w:t>
      </w:r>
      <w:r w:rsidRPr="00C72797">
        <w:rPr>
          <w:rStyle w:val="StyleBoldUnderline"/>
          <w:highlight w:val="yellow"/>
        </w:rPr>
        <w:t>we are dealing not with external conditions</w:t>
      </w:r>
      <w:r w:rsidRPr="00BF1321">
        <w:rPr>
          <w:rStyle w:val="StyleBoldUnderline"/>
        </w:rPr>
        <w:t xml:space="preserve">, equipment, or support systems, </w:t>
      </w:r>
      <w:r w:rsidRPr="00C72797">
        <w:rPr>
          <w:rStyle w:val="StyleBoldUnderline"/>
          <w:highlight w:val="yellow"/>
        </w:rPr>
        <w:t xml:space="preserve">but with </w:t>
      </w:r>
      <w:r w:rsidRPr="00C72797">
        <w:rPr>
          <w:rStyle w:val="StyleBoldUnderline"/>
          <w:b/>
          <w:highlight w:val="yellow"/>
        </w:rPr>
        <w:t>competitors’</w:t>
      </w:r>
      <w:r w:rsidRPr="00C72797">
        <w:rPr>
          <w:rStyle w:val="StyleBoldUnderline"/>
          <w:highlight w:val="yellow"/>
        </w:rPr>
        <w:t xml:space="preserve"> </w:t>
      </w:r>
      <w:r w:rsidRPr="00C72797">
        <w:rPr>
          <w:rStyle w:val="StyleBoldUnderline"/>
          <w:b/>
          <w:highlight w:val="yellow"/>
        </w:rPr>
        <w:t>actions</w:t>
      </w:r>
      <w:r w:rsidRPr="00C72797">
        <w:rPr>
          <w:rStyle w:val="StyleBoldUnderline"/>
          <w:highlight w:val="yellow"/>
        </w:rPr>
        <w:t xml:space="preserve"> </w:t>
      </w:r>
      <w:r w:rsidRPr="00C72797">
        <w:rPr>
          <w:rStyle w:val="StyleBoldUnderline"/>
          <w:b/>
          <w:highlight w:val="yellow"/>
        </w:rPr>
        <w:t>themselves</w:t>
      </w:r>
      <w:r w:rsidRPr="00135E60">
        <w:rPr>
          <w:sz w:val="16"/>
        </w:rPr>
        <w:t>.</w:t>
      </w:r>
    </w:p>
    <w:p w:rsidR="005B4C82" w:rsidRDefault="005B4C82" w:rsidP="005B4C82"/>
    <w:p w:rsidR="005B4C82" w:rsidRDefault="005B4C82" w:rsidP="005B4C82">
      <w:pPr>
        <w:pStyle w:val="Heading4"/>
      </w:pPr>
      <w:r>
        <w:t xml:space="preserve">And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argument innovation.</w:t>
      </w:r>
    </w:p>
    <w:p w:rsidR="005B4C82" w:rsidRDefault="005B4C82" w:rsidP="005B4C82">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5B4C82" w:rsidRPr="00DD1C61" w:rsidRDefault="005B4C82" w:rsidP="005B4C82"/>
    <w:p w:rsidR="005B4C82" w:rsidRPr="00CD3B14" w:rsidRDefault="005B4C82" w:rsidP="005B4C82">
      <w:pPr>
        <w:rPr>
          <w:sz w:val="16"/>
        </w:rPr>
      </w:pPr>
      <w:r w:rsidRPr="00C3566A">
        <w:rPr>
          <w:rStyle w:val="StyleBoldUnderline"/>
          <w:highlight w:val="yellow"/>
        </w:rPr>
        <w:t>Resource constraints</w:t>
      </w:r>
      <w:r w:rsidRPr="00CD3B14">
        <w:rPr>
          <w:sz w:val="16"/>
        </w:rPr>
        <w:t xml:space="preserve"> can also </w:t>
      </w:r>
      <w:r w:rsidRPr="00C3566A">
        <w:rPr>
          <w:rStyle w:val="StyleBoldUnderline"/>
          <w:highlight w:val="yellow"/>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w:t>
      </w:r>
      <w:r w:rsidRPr="00C3566A">
        <w:rPr>
          <w:rStyle w:val="StyleBoldUnderline"/>
          <w:highlight w:val="yellow"/>
        </w:rPr>
        <w:t>Cognitive psychology provides experimental support for the "less is more"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3566A">
        <w:rPr>
          <w:rStyle w:val="StyleBoldUnderline"/>
          <w:highlight w:val="yellow"/>
        </w:rPr>
        <w:t xml:space="preserve">find in laboratory tests that subjects are </w:t>
      </w:r>
      <w:r w:rsidRPr="00C5298A">
        <w:rPr>
          <w:rStyle w:val="StyleBoldUnderline"/>
          <w:highlight w:val="yellow"/>
        </w:rPr>
        <w:t>most innovative when given fewer</w:t>
      </w:r>
      <w:r w:rsidRPr="00963398">
        <w:rPr>
          <w:rStyle w:val="StyleBoldUnderline"/>
        </w:rPr>
        <w:t xml:space="preserve"> rather than more </w:t>
      </w:r>
      <w:r w:rsidRPr="00C3566A">
        <w:rPr>
          <w:rStyle w:val="StyleBoldUnderline"/>
          <w:highlight w:val="yellow"/>
        </w:rPr>
        <w:t>resources for solving a problem</w:t>
      </w:r>
      <w:r w:rsidRPr="00CD3B14">
        <w:rPr>
          <w:sz w:val="16"/>
        </w:rPr>
        <w:t>.</w:t>
      </w:r>
    </w:p>
    <w:p w:rsidR="005B4C82" w:rsidRPr="00CD3B14" w:rsidRDefault="005B4C82" w:rsidP="005B4C82">
      <w:pPr>
        <w:rPr>
          <w:sz w:val="16"/>
        </w:rPr>
      </w:pPr>
      <w:r w:rsidRPr="00CD3B14">
        <w:rPr>
          <w:sz w:val="16"/>
        </w:rPr>
        <w:t xml:space="preserve">The reason seems to be that </w:t>
      </w:r>
      <w:r w:rsidRPr="00C3566A">
        <w:rPr>
          <w:rStyle w:val="StyleBoldUnderline"/>
          <w:highlight w:val="yellow"/>
        </w:rPr>
        <w:t>the human mind is most productive when restricted. Limited—or better focused—by specific rules and constraints, we are 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5B4C82" w:rsidRPr="00CD3B14" w:rsidRDefault="005B4C82" w:rsidP="005B4C82">
      <w:pPr>
        <w:rPr>
          <w:sz w:val="16"/>
        </w:rPr>
      </w:pP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rsidR="005B4C82" w:rsidRDefault="005B4C82" w:rsidP="005B4C82"/>
    <w:p w:rsidR="005B4C82" w:rsidRDefault="005B4C82" w:rsidP="005B4C82">
      <w:pPr>
        <w:pStyle w:val="Heading4"/>
      </w:pPr>
      <w:r>
        <w:t xml:space="preserve">Here’s an example of the topical version of their </w:t>
      </w:r>
      <w:proofErr w:type="spellStart"/>
      <w:r>
        <w:t>aff</w:t>
      </w:r>
      <w:proofErr w:type="spellEnd"/>
      <w:r>
        <w:t>.  Tribal renewable energy projects provide methods for shifting representational and economic injustice.</w:t>
      </w:r>
    </w:p>
    <w:p w:rsidR="005B4C82" w:rsidRDefault="005B4C82" w:rsidP="005B4C82">
      <w:proofErr w:type="spellStart"/>
      <w:r w:rsidRPr="00944DEA">
        <w:rPr>
          <w:b/>
          <w:u w:val="single"/>
        </w:rPr>
        <w:t>Monani</w:t>
      </w:r>
      <w:proofErr w:type="spellEnd"/>
      <w:r>
        <w:t>, Environmental Studies, Gettysburg, 1/10/</w:t>
      </w:r>
      <w:r w:rsidRPr="00944DEA">
        <w:rPr>
          <w:b/>
          <w:u w:val="single"/>
        </w:rPr>
        <w:t>12</w:t>
      </w:r>
    </w:p>
    <w:p w:rsidR="005B4C82" w:rsidRDefault="005B4C82" w:rsidP="005B4C82">
      <w:r>
        <w:t xml:space="preserve">Miranda J. Brady </w:t>
      </w:r>
      <w:proofErr w:type="gramStart"/>
      <w:r>
        <w:t>a and</w:t>
      </w:r>
      <w:proofErr w:type="gramEnd"/>
      <w:r>
        <w:t xml:space="preserve"> Salma </w:t>
      </w:r>
      <w:proofErr w:type="spellStart"/>
      <w:r>
        <w:t>Monani</w:t>
      </w:r>
      <w:proofErr w:type="spellEnd"/>
      <w:r>
        <w:t xml:space="preserve"> b, 1/10/12, Wind power! Marketing renewable¶ energy on tribal lands and the struggle¶ for just sustainability¶ a School of Journalism and Communication, Carleton University,¶ 322 St. Patrick's Building, 1125 Colonel By Drive, Ottawa, ON,¶ Canada, K1S 5B6¶ b Environmental Studies, Gettysburg College, Campus Box¶ 2455, Science Center, North Washington Street, Gettysburg, PA,¶ 17325-1400, USA DCL PRE</w:t>
      </w:r>
    </w:p>
    <w:p w:rsidR="005B4C82" w:rsidRDefault="005B4C82" w:rsidP="005B4C82"/>
    <w:p w:rsidR="005B4C82" w:rsidRPr="001B2524" w:rsidRDefault="005B4C82" w:rsidP="005B4C82">
      <w:pPr>
        <w:rPr>
          <w:sz w:val="16"/>
        </w:rPr>
      </w:pPr>
      <w:r w:rsidRPr="001B2524">
        <w:rPr>
          <w:sz w:val="16"/>
        </w:rPr>
        <w:t xml:space="preserve">Using a case study approach and </w:t>
      </w:r>
      <w:r w:rsidRPr="00944DEA">
        <w:rPr>
          <w:rStyle w:val="StyleBoldUnderline"/>
        </w:rPr>
        <w:t>employing the critical framework of just sustainability</w:t>
      </w:r>
      <w:r w:rsidRPr="001B2524">
        <w:rPr>
          <w:sz w:val="16"/>
        </w:rPr>
        <w:t xml:space="preserve">, this article examines the ambivalent intersections of marketing and social/environmental justice as articulated through the public rhetoric of corporate entities that promote renewable energy generated on American Indian tribal lands. </w:t>
      </w:r>
      <w:r w:rsidRPr="00944DEA">
        <w:rPr>
          <w:rStyle w:val="StyleBoldUnderline"/>
        </w:rPr>
        <w:t>Because</w:t>
      </w:r>
      <w:r w:rsidRPr="001B2524">
        <w:rPr>
          <w:sz w:val="16"/>
        </w:rPr>
        <w:t xml:space="preserve"> </w:t>
      </w:r>
      <w:r w:rsidRPr="00944DEA">
        <w:rPr>
          <w:rStyle w:val="StyleBoldUnderline"/>
        </w:rPr>
        <w:t>of its critical interest in the empowerment of disenfranchised communities through a shift away from traditional ways of valuing environmental sustainability and economic activity</w:t>
      </w:r>
      <w:r w:rsidRPr="001B2524">
        <w:rPr>
          <w:sz w:val="16"/>
        </w:rPr>
        <w:t xml:space="preserve">, just </w:t>
      </w:r>
      <w:r w:rsidRPr="0016687E">
        <w:rPr>
          <w:rStyle w:val="StyleBoldUnderline"/>
          <w:highlight w:val="yellow"/>
        </w:rPr>
        <w:t>sustainability provides a valuable frame through which to interrogate not only articulations of economic development but also</w:t>
      </w:r>
      <w:r w:rsidRPr="00944DEA">
        <w:rPr>
          <w:rStyle w:val="StyleBoldUnderline"/>
        </w:rPr>
        <w:t xml:space="preserve"> the </w:t>
      </w:r>
      <w:r w:rsidRPr="0016687E">
        <w:rPr>
          <w:rStyle w:val="StyleBoldUnderline"/>
          <w:highlight w:val="yellow"/>
        </w:rPr>
        <w:t>use of popular</w:t>
      </w:r>
      <w:r w:rsidRPr="00944DEA">
        <w:rPr>
          <w:rStyle w:val="StyleBoldUnderline"/>
        </w:rPr>
        <w:t xml:space="preserve"> American </w:t>
      </w:r>
      <w:r w:rsidRPr="0016687E">
        <w:rPr>
          <w:rStyle w:val="StyleBoldUnderline"/>
          <w:highlight w:val="yellow"/>
        </w:rPr>
        <w:t>Indian archetypes like</w:t>
      </w:r>
      <w:r w:rsidRPr="00944DEA">
        <w:rPr>
          <w:rStyle w:val="StyleBoldUnderline"/>
        </w:rPr>
        <w:t xml:space="preserve"> “</w:t>
      </w:r>
      <w:r w:rsidRPr="0016687E">
        <w:rPr>
          <w:rStyle w:val="StyleBoldUnderline"/>
          <w:highlight w:val="yellow"/>
        </w:rPr>
        <w:t>the Ecological Indian</w:t>
      </w:r>
      <w:r w:rsidRPr="001B2524">
        <w:rPr>
          <w:sz w:val="16"/>
        </w:rPr>
        <w:t xml:space="preserve">” in the marketing of sustainable energy. </w:t>
      </w:r>
      <w:r w:rsidRPr="0016687E">
        <w:rPr>
          <w:rStyle w:val="StyleBoldUnderline"/>
          <w:highlight w:val="yellow"/>
        </w:rPr>
        <w:t>We suggest that</w:t>
      </w:r>
      <w:r w:rsidRPr="001B2524">
        <w:rPr>
          <w:sz w:val="16"/>
        </w:rPr>
        <w:t xml:space="preserve"> both our corporate case studies, </w:t>
      </w:r>
      <w:proofErr w:type="spellStart"/>
      <w:r w:rsidRPr="001B2524">
        <w:rPr>
          <w:sz w:val="16"/>
        </w:rPr>
        <w:t>NativeEnergy</w:t>
      </w:r>
      <w:proofErr w:type="spellEnd"/>
      <w:r w:rsidRPr="001B2524">
        <w:rPr>
          <w:sz w:val="16"/>
        </w:rPr>
        <w:t xml:space="preserve">, which markets carbon offsets to clients, and the public utility company San Diego Gas and Electric, demonstrate efforts to advance many of the goals of just sustainability, and are successful in some respects, but fall short in others. We argue that </w:t>
      </w:r>
      <w:r w:rsidRPr="0016687E">
        <w:rPr>
          <w:rStyle w:val="StyleBoldUnderline"/>
          <w:highlight w:val="yellow"/>
        </w:rPr>
        <w:t>shifts towards</w:t>
      </w:r>
      <w:r w:rsidRPr="00944DEA">
        <w:rPr>
          <w:rStyle w:val="StyleBoldUnderline"/>
        </w:rPr>
        <w:t xml:space="preserve"> just </w:t>
      </w:r>
      <w:r w:rsidRPr="0016687E">
        <w:rPr>
          <w:rStyle w:val="StyleBoldUnderline"/>
          <w:highlight w:val="yellow"/>
        </w:rPr>
        <w:t>sustainability in renewable</w:t>
      </w:r>
      <w:r w:rsidRPr="00944DEA">
        <w:rPr>
          <w:rStyle w:val="StyleBoldUnderline"/>
        </w:rPr>
        <w:t xml:space="preserve"> energy </w:t>
      </w:r>
      <w:r w:rsidRPr="0016687E">
        <w:rPr>
          <w:rStyle w:val="StyleBoldUnderline"/>
          <w:highlight w:val="yellow"/>
        </w:rPr>
        <w:t>projects on tribal lands</w:t>
      </w:r>
      <w:r w:rsidRPr="00944DEA">
        <w:rPr>
          <w:rStyle w:val="StyleBoldUnderline"/>
        </w:rPr>
        <w:t xml:space="preserve">, </w:t>
      </w:r>
      <w:r w:rsidRPr="0016687E">
        <w:rPr>
          <w:rStyle w:val="StyleBoldUnderline"/>
          <w:highlight w:val="yellow"/>
        </w:rPr>
        <w:t>from management to</w:t>
      </w:r>
      <w:r w:rsidRPr="00944DEA">
        <w:rPr>
          <w:rStyle w:val="StyleBoldUnderline"/>
        </w:rPr>
        <w:t xml:space="preserve"> the </w:t>
      </w:r>
      <w:r w:rsidRPr="0016687E">
        <w:rPr>
          <w:rStyle w:val="StyleBoldUnderline"/>
          <w:highlight w:val="yellow"/>
        </w:rPr>
        <w:t>ways in which they are communicated to the public</w:t>
      </w:r>
      <w:r w:rsidRPr="00944DEA">
        <w:rPr>
          <w:rStyle w:val="StyleBoldUnderline"/>
        </w:rPr>
        <w:t xml:space="preserve">, </w:t>
      </w:r>
      <w:r w:rsidRPr="0016687E">
        <w:rPr>
          <w:rStyle w:val="StyleBoldUnderline"/>
          <w:highlight w:val="yellow"/>
        </w:rPr>
        <w:t>will lead to more equitable economic</w:t>
      </w:r>
      <w:r w:rsidRPr="00944DEA">
        <w:rPr>
          <w:rStyle w:val="StyleBoldUnderline"/>
        </w:rPr>
        <w:t xml:space="preserve">, </w:t>
      </w:r>
      <w:r w:rsidRPr="0016687E">
        <w:rPr>
          <w:rStyle w:val="StyleBoldUnderline"/>
          <w:highlight w:val="yellow"/>
        </w:rPr>
        <w:t>representational</w:t>
      </w:r>
      <w:r w:rsidRPr="00944DEA">
        <w:rPr>
          <w:rStyle w:val="StyleBoldUnderline"/>
        </w:rPr>
        <w:t xml:space="preserve">, </w:t>
      </w:r>
      <w:r w:rsidRPr="0016687E">
        <w:rPr>
          <w:rStyle w:val="StyleBoldUnderline"/>
          <w:highlight w:val="yellow"/>
        </w:rPr>
        <w:t>and environmental conditions for participants</w:t>
      </w:r>
      <w:r w:rsidRPr="001B2524">
        <w:rPr>
          <w:sz w:val="16"/>
        </w:rPr>
        <w:t>.</w:t>
      </w:r>
    </w:p>
    <w:p w:rsidR="005B4C82" w:rsidRDefault="005B4C82" w:rsidP="005B4C82"/>
    <w:p w:rsidR="005B4C82" w:rsidRDefault="005B4C82" w:rsidP="005B4C82">
      <w:pPr>
        <w:pStyle w:val="Heading3"/>
      </w:pPr>
      <w:r>
        <w:t>1NC K 1</w:t>
      </w:r>
    </w:p>
    <w:p w:rsidR="005B4C82" w:rsidRDefault="005B4C82" w:rsidP="005B4C82">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5B4C82" w:rsidRDefault="005B4C82" w:rsidP="005B4C82">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5B4C82" w:rsidRPr="007C7CAA" w:rsidRDefault="005B4C82" w:rsidP="005B4C82">
      <w:pPr>
        <w:rPr>
          <w:sz w:val="16"/>
        </w:rPr>
      </w:pPr>
    </w:p>
    <w:p w:rsidR="005B4C82" w:rsidRPr="007C7CAA" w:rsidRDefault="005B4C82" w:rsidP="005B4C82">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StyleBoldUnderline"/>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StyleBoldUnderline"/>
        </w:rPr>
        <w:t xml:space="preserve">If you open yourself to loss, you are at one with loss and you can accept it completely. </w:t>
      </w:r>
      <w:r w:rsidRPr="007C7CAA">
        <w:rPr>
          <w:rStyle w:val="StyleBoldUnderline"/>
          <w:highlight w:val="yellow"/>
        </w:rPr>
        <w:t>Open yourself to the Tao</w:t>
      </w:r>
      <w:r w:rsidRPr="007C7CAA">
        <w:rPr>
          <w:rStyle w:val="StyleBoldUnderline"/>
        </w:rPr>
        <w:t xml:space="preserve">, then trust your natural responses; </w:t>
      </w:r>
      <w:r w:rsidRPr="007C7CAA">
        <w:rPr>
          <w:rStyle w:val="StyleBoldUnderline"/>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completely.  </w:t>
      </w:r>
      <w:r w:rsidRPr="007C7CAA">
        <w:rPr>
          <w:rStyle w:val="StyleBoldUnderline"/>
          <w:highlight w:val="yellow"/>
        </w:rPr>
        <w:t>This</w:t>
      </w:r>
      <w:r w:rsidRPr="007C7CAA">
        <w:rPr>
          <w:rStyle w:val="StyleBoldUnderline"/>
        </w:rPr>
        <w:t xml:space="preserve"> openness, a willingness and </w:t>
      </w:r>
      <w:r w:rsidRPr="007C7CAA">
        <w:rPr>
          <w:rStyle w:val="StyleBoldUnderline"/>
          <w:highlight w:val="yellow"/>
        </w:rPr>
        <w:t>courage to face reality, is the only way to deal with suffering</w:t>
      </w:r>
      <w:r w:rsidRPr="007C7CAA">
        <w:rPr>
          <w:rStyle w:val="StyleBoldUnderline"/>
        </w:rPr>
        <w:t>, particularly inescapable suffering</w:t>
      </w:r>
      <w:r w:rsidRPr="007C7CAA">
        <w:rPr>
          <w:sz w:val="16"/>
        </w:rPr>
        <w:t xml:space="preserve">. But </w:t>
      </w:r>
      <w:r w:rsidRPr="007C7CAA">
        <w:rPr>
          <w:rStyle w:val="StyleBoldUnderline"/>
        </w:rPr>
        <w:t xml:space="preserve">the openness </w:t>
      </w:r>
      <w:r w:rsidRPr="007C7CAA">
        <w:rPr>
          <w:sz w:val="16"/>
        </w:rPr>
        <w:t xml:space="preserve">the poet is describing is more than just facing reality. It </w:t>
      </w:r>
      <w:r w:rsidRPr="007C7CAA">
        <w:rPr>
          <w:rStyle w:val="StyleBoldUnderline"/>
        </w:rPr>
        <w:t>is facing reality in total harmony with the Tao</w:t>
      </w:r>
      <w:r w:rsidRPr="007C7CAA">
        <w:rPr>
          <w:sz w:val="16"/>
        </w:rPr>
        <w:t xml:space="preserve">:  If you open yourself to the Tao, you are at one with the Tao and you can embody it completely.  </w:t>
      </w:r>
      <w:r w:rsidRPr="007C7CAA">
        <w:rPr>
          <w:rStyle w:val="StyleBoldUnderline"/>
          <w:highlight w:val="yellow"/>
        </w:rPr>
        <w:t>It is only when you "embody" the Tao that you can face suffering</w:t>
      </w:r>
      <w:r w:rsidRPr="007C7CAA">
        <w:rPr>
          <w:rStyle w:val="StyleBoldUnderline"/>
        </w:rPr>
        <w:t xml:space="preserve"> with true equanimity</w:t>
      </w:r>
      <w:r w:rsidRPr="007C7CAA">
        <w:rPr>
          <w:sz w:val="16"/>
        </w:rPr>
        <w:t xml:space="preserve">. </w:t>
      </w:r>
      <w:r w:rsidRPr="007C7CAA">
        <w:rPr>
          <w:rStyle w:val="StyleBoldUnderline"/>
        </w:rPr>
        <w:t xml:space="preserve">You will then have the openness that insight into your own nature and the natural way of Tao brings you. </w:t>
      </w:r>
      <w:r w:rsidRPr="007C7CAA">
        <w:rPr>
          <w:rStyle w:val="StyleBoldUnderline"/>
          <w:highlight w:val="yellow"/>
        </w:rPr>
        <w:t>The right approach</w:t>
      </w:r>
      <w:r w:rsidRPr="007C7CAA">
        <w:rPr>
          <w:rStyle w:val="StyleBoldUnderline"/>
        </w:rPr>
        <w:t xml:space="preserve"> to suffering </w:t>
      </w:r>
      <w:r w:rsidRPr="007C7CAA">
        <w:rPr>
          <w:rStyle w:val="StyleBoldUnderline"/>
          <w:highlight w:val="yellow"/>
        </w:rPr>
        <w:t>is</w:t>
      </w:r>
      <w:r w:rsidRPr="007C7CAA">
        <w:rPr>
          <w:rStyle w:val="StyleBoldUnderline"/>
        </w:rPr>
        <w:t xml:space="preserve"> only possible </w:t>
      </w:r>
      <w:r w:rsidRPr="007C7CAA">
        <w:rPr>
          <w:rStyle w:val="StyleBoldUnderline"/>
          <w:highlight w:val="yellow"/>
        </w:rPr>
        <w:t>when you</w:t>
      </w:r>
      <w:r w:rsidRPr="007C7CAA">
        <w:rPr>
          <w:rStyle w:val="StyleBoldUnderline"/>
        </w:rPr>
        <w:t xml:space="preserve"> have </w:t>
      </w:r>
      <w:r w:rsidRPr="007C7CAA">
        <w:rPr>
          <w:rStyle w:val="StyleBoldUnderline"/>
          <w:highlight w:val="yellow"/>
        </w:rPr>
        <w:t>reduce</w:t>
      </w:r>
      <w:r w:rsidRPr="007C7CAA">
        <w:rPr>
          <w:rStyle w:val="StyleBoldUnderline"/>
        </w:rPr>
        <w:t xml:space="preserve">d </w:t>
      </w:r>
      <w:r w:rsidRPr="007C7CAA">
        <w:rPr>
          <w:rStyle w:val="StyleBoldUnderline"/>
          <w:highlight w:val="yellow"/>
        </w:rPr>
        <w:t>your ego to a minimum</w:t>
      </w:r>
      <w:r w:rsidRPr="007C7CAA">
        <w:rPr>
          <w:rStyle w:val="StyleBoldUnderline"/>
        </w:rPr>
        <w:t xml:space="preserve">. The </w:t>
      </w:r>
      <w:proofErr w:type="gramStart"/>
      <w:r w:rsidRPr="007C7CAA">
        <w:rPr>
          <w:rStyle w:val="StyleBoldUnderline"/>
        </w:rPr>
        <w:t>less ego</w:t>
      </w:r>
      <w:proofErr w:type="gramEnd"/>
      <w:r w:rsidRPr="007C7CAA">
        <w:rPr>
          <w:rStyle w:val="StyleBoldUnderline"/>
        </w:rPr>
        <w:t xml:space="preserve"> you have, the less you suffer</w:t>
      </w:r>
      <w:r w:rsidRPr="007C7CAA">
        <w:rPr>
          <w:sz w:val="16"/>
        </w:rPr>
        <w:t xml:space="preserve">. Facing death with unresolved agendas is a terrible form of suffering. </w:t>
      </w:r>
      <w:r w:rsidRPr="007C7CAA">
        <w:rPr>
          <w:rStyle w:val="StyleBoldUnderline"/>
        </w:rPr>
        <w:t xml:space="preserve">You will have to </w:t>
      </w:r>
      <w:r w:rsidRPr="007C7CAA">
        <w:rPr>
          <w:rStyle w:val="StyleBoldUnderline"/>
          <w:highlight w:val="yellow"/>
        </w:rPr>
        <w:t>let go of selfish interests</w:t>
      </w:r>
      <w:r w:rsidRPr="007C7CAA">
        <w:rPr>
          <w:rStyle w:val="StyleBoldUnderline"/>
        </w:rPr>
        <w:t xml:space="preserve"> and futile aims to concentrate on dealing with the moment</w:t>
      </w:r>
      <w:r w:rsidRPr="007C7CAA">
        <w:rPr>
          <w:sz w:val="16"/>
        </w:rPr>
        <w:t xml:space="preserve">.  </w:t>
      </w:r>
      <w:r w:rsidRPr="007C7CAA">
        <w:rPr>
          <w:rStyle w:val="StyleBoldUnderline"/>
          <w:b/>
          <w:highlight w:val="yellow"/>
        </w:rPr>
        <w:t>It is the acceptance of the inevitable that makes suffering bearable</w:t>
      </w:r>
      <w:r w:rsidRPr="007C7CAA">
        <w:rPr>
          <w:sz w:val="16"/>
        </w:rPr>
        <w:t xml:space="preserve">.  On his death bed, his family mourning, he is serene, for he knows </w:t>
      </w:r>
      <w:r w:rsidRPr="007C7CAA">
        <w:rPr>
          <w:rStyle w:val="StyleBoldUnderline"/>
          <w:highlight w:val="yellow"/>
        </w:rPr>
        <w:t>Death</w:t>
      </w:r>
      <w:r w:rsidRPr="007C7CAA">
        <w:rPr>
          <w:rStyle w:val="StyleBoldUnderline"/>
        </w:rPr>
        <w:t xml:space="preserve">, like Life, </w:t>
      </w:r>
      <w:r w:rsidRPr="007C7CAA">
        <w:rPr>
          <w:rStyle w:val="StyleBoldUnderline"/>
          <w:highlight w:val="yellow"/>
        </w:rPr>
        <w:t>is an illusion: there is no beginning and no end</w:t>
      </w:r>
      <w:r w:rsidRPr="007C7CAA">
        <w:rPr>
          <w:sz w:val="16"/>
        </w:rPr>
        <w:t xml:space="preserve">.  </w:t>
      </w:r>
      <w:r w:rsidRPr="007C7CAA">
        <w:rPr>
          <w:rStyle w:val="StyleBoldUnderline"/>
          <w:highlight w:val="yellow"/>
        </w:rPr>
        <w:t>There is only the</w:t>
      </w:r>
      <w:r w:rsidRPr="007C7CAA">
        <w:rPr>
          <w:rStyle w:val="StyleBoldUnderline"/>
        </w:rPr>
        <w:t xml:space="preserve"> endless flow of </w:t>
      </w:r>
      <w:r w:rsidRPr="007C7CAA">
        <w:rPr>
          <w:rStyle w:val="StyleBoldUnderline"/>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7C7CAA">
        <w:rPr>
          <w:rStyle w:val="StyleBoldUnderline"/>
          <w:highlight w:val="yellow"/>
        </w:rPr>
        <w:t>Plans</w:t>
      </w:r>
      <w:r w:rsidRPr="007C7CAA">
        <w:rPr>
          <w:rStyle w:val="StyleBoldUnderline"/>
        </w:rPr>
        <w:t xml:space="preserve">, aims, objectives and agendas </w:t>
      </w:r>
      <w:r w:rsidRPr="007C7CAA">
        <w:rPr>
          <w:rStyle w:val="StyleBoldUnderline"/>
          <w:highlight w:val="yellow"/>
        </w:rPr>
        <w:t>have become the routes of suffering</w:t>
      </w:r>
      <w:r w:rsidRPr="007C7CAA">
        <w:rPr>
          <w:rStyle w:val="StyleBoldUnderline"/>
        </w:rPr>
        <w:t xml:space="preserve"> for so many people, and not only the ambitious. </w:t>
      </w:r>
      <w:r w:rsidRPr="007C7CAA">
        <w:rPr>
          <w:rStyle w:val="StyleBoldUnderline"/>
          <w:highlight w:val="yellow"/>
        </w:rPr>
        <w:t>Agendas</w:t>
      </w:r>
      <w:r w:rsidRPr="007C7CAA">
        <w:rPr>
          <w:rStyle w:val="StyleBoldUnderline"/>
        </w:rPr>
        <w:t xml:space="preserve"> often </w:t>
      </w:r>
      <w:r w:rsidRPr="007C7CAA">
        <w:rPr>
          <w:rStyle w:val="StyleBoldUnderline"/>
          <w:highlight w:val="yellow"/>
        </w:rPr>
        <w:t>take</w:t>
      </w:r>
      <w:r w:rsidRPr="007C7CAA">
        <w:rPr>
          <w:sz w:val="16"/>
        </w:rPr>
        <w:t xml:space="preserve"> spontaneity and </w:t>
      </w:r>
      <w:r w:rsidRPr="007C7CAA">
        <w:rPr>
          <w:rStyle w:val="StyleBoldUnderline"/>
          <w:highlight w:val="yellow"/>
        </w:rPr>
        <w:t>joy out of life</w:t>
      </w:r>
      <w:r w:rsidRPr="007C7CAA">
        <w:rPr>
          <w:sz w:val="16"/>
        </w:rPr>
        <w:t xml:space="preserve">. </w:t>
      </w:r>
      <w:r w:rsidRPr="007C7CAA">
        <w:rPr>
          <w:rStyle w:val="StyleBoldUnderline"/>
        </w:rPr>
        <w:t xml:space="preserve">In the process, </w:t>
      </w:r>
      <w:r w:rsidRPr="007C7CAA">
        <w:rPr>
          <w:rStyle w:val="StyleBoldUnderline"/>
          <w:highlight w:val="yellow"/>
        </w:rPr>
        <w:t>many people</w:t>
      </w:r>
      <w:r w:rsidRPr="007C7CAA">
        <w:rPr>
          <w:rStyle w:val="StyleBoldUnderline"/>
        </w:rPr>
        <w:t xml:space="preserve"> have </w:t>
      </w:r>
      <w:r w:rsidRPr="007C7CAA">
        <w:rPr>
          <w:rStyle w:val="StyleBoldUnderline"/>
          <w:highlight w:val="yellow"/>
        </w:rPr>
        <w:t>become bad travelers, concentrating only on</w:t>
      </w:r>
      <w:r w:rsidRPr="007C7CAA">
        <w:rPr>
          <w:rStyle w:val="StyleBoldUnderline"/>
        </w:rPr>
        <w:t xml:space="preserve"> their </w:t>
      </w:r>
      <w:r w:rsidRPr="007C7CAA">
        <w:rPr>
          <w:rStyle w:val="StyleBoldUnderline"/>
          <w:highlight w:val="yellow"/>
        </w:rPr>
        <w:t>objectives</w:t>
      </w:r>
      <w:r w:rsidRPr="007C7CAA">
        <w:rPr>
          <w:rStyle w:val="StyleBoldUnderline"/>
        </w:rPr>
        <w:t xml:space="preserve">, and </w:t>
      </w:r>
      <w:r w:rsidRPr="007C7CAA">
        <w:rPr>
          <w:rStyle w:val="StyleBoldUnderline"/>
          <w:highlight w:val="yellow"/>
        </w:rPr>
        <w:t>arriving at their destinations only to find</w:t>
      </w:r>
      <w:r w:rsidRPr="007C7CAA">
        <w:rPr>
          <w:rStyle w:val="StyleBoldUnderline"/>
        </w:rPr>
        <w:t xml:space="preserve"> that even </w:t>
      </w:r>
      <w:r w:rsidRPr="007C7CAA">
        <w:rPr>
          <w:rStyle w:val="StyleBoldUnderline"/>
          <w:highlight w:val="yellow"/>
        </w:rPr>
        <w:t>their destinations are not</w:t>
      </w:r>
      <w:r w:rsidRPr="007C7CAA">
        <w:rPr>
          <w:rStyle w:val="StyleBoldUnderline"/>
        </w:rPr>
        <w:t xml:space="preserve"> really </w:t>
      </w:r>
      <w:r w:rsidRPr="007C7CAA">
        <w:rPr>
          <w:rStyle w:val="StyleBoldUnderline"/>
          <w:highlight w:val="yellow"/>
        </w:rPr>
        <w:t>worth the trouble</w:t>
      </w:r>
      <w:r w:rsidRPr="007C7CAA">
        <w:rPr>
          <w:sz w:val="16"/>
        </w:rPr>
        <w:t xml:space="preserve">.  Having no fixed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StyleBoldUnderline"/>
        </w:rPr>
        <w:t xml:space="preserve">One should not be "intent upon arriving". You should </w:t>
      </w:r>
      <w:r w:rsidRPr="007C7CAA">
        <w:rPr>
          <w:rStyle w:val="StyleBoldUnderline"/>
          <w:highlight w:val="yellow"/>
        </w:rPr>
        <w:t>adopt an attitude of detachment</w:t>
      </w:r>
      <w:r w:rsidRPr="007C7CAA">
        <w:rPr>
          <w:rStyle w:val="StyleBoldUnderline"/>
        </w:rPr>
        <w:t xml:space="preserve">. The moment your aims become egocentric, </w:t>
      </w:r>
      <w:proofErr w:type="gramStart"/>
      <w:r w:rsidRPr="007C7CAA">
        <w:rPr>
          <w:rStyle w:val="StyleBoldUnderline"/>
        </w:rPr>
        <w:t>your</w:t>
      </w:r>
      <w:proofErr w:type="gramEnd"/>
      <w:r w:rsidRPr="007C7CAA">
        <w:rPr>
          <w:rStyle w:val="StyleBoldUnderline"/>
        </w:rPr>
        <w:t xml:space="preserve"> suffering increases. The less your own ego is involved,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7C7CAA">
        <w:rPr>
          <w:rStyle w:val="StyleBoldUnderline"/>
        </w:rPr>
        <w:t>People are willing to take risks for the most mundane things like profit and possession. Why not take a few risks when your spiritual progress is at stake? Truly good travelers often leave the beaten track and become masters of their own far more adventurous journeys</w:t>
      </w:r>
      <w:r w:rsidRPr="007C7CAA">
        <w:rPr>
          <w:sz w:val="16"/>
        </w:rPr>
        <w:t xml:space="preserve">.  Tampering with the </w:t>
      </w:r>
      <w:proofErr w:type="gramStart"/>
      <w:r w:rsidRPr="007C7CAA">
        <w:rPr>
          <w:sz w:val="16"/>
        </w:rPr>
        <w:t>world  Do</w:t>
      </w:r>
      <w:proofErr w:type="gramEnd"/>
      <w:r w:rsidRPr="007C7CAA">
        <w:rPr>
          <w:sz w:val="16"/>
        </w:rPr>
        <w:t xml:space="preserve"> you want to improve the world? I don't think it can be done. </w:t>
      </w:r>
      <w:r w:rsidRPr="007C7CAA">
        <w:rPr>
          <w:rStyle w:val="StyleBoldUnderline"/>
          <w:highlight w:val="yellow"/>
        </w:rPr>
        <w:t>The world is sacred. It can't be improved. If you tamper with it, you'll ruin it. If you treat it like an object, you'll lose it</w:t>
      </w:r>
      <w:r w:rsidRPr="007C7CAA">
        <w:rPr>
          <w:sz w:val="16"/>
        </w:rPr>
        <w:t xml:space="preserve">.  (Chapter 29)  If anything, the Twentieth Century will be called the century of social engineering. </w:t>
      </w:r>
      <w:r w:rsidRPr="007C7CAA">
        <w:rPr>
          <w:rStyle w:val="StyleBoldUnderline"/>
        </w:rPr>
        <w:t xml:space="preserve">Simplistic </w:t>
      </w:r>
      <w:r w:rsidRPr="007C7CAA">
        <w:rPr>
          <w:rStyle w:val="StyleBoldUnderline"/>
          <w:highlight w:val="yellow"/>
        </w:rPr>
        <w:t>ideologies</w:t>
      </w:r>
      <w:r w:rsidRPr="007C7CAA">
        <w:rPr>
          <w:rStyle w:val="StyleBoldUnderline"/>
        </w:rPr>
        <w:t xml:space="preserve">, like fascism, were used to </w:t>
      </w:r>
      <w:r w:rsidRPr="007C7CAA">
        <w:rPr>
          <w:rStyle w:val="StyleBoldUnderline"/>
          <w:highlight w:val="yellow"/>
        </w:rPr>
        <w:t>try to change the world</w:t>
      </w:r>
      <w:r w:rsidRPr="007C7CAA">
        <w:rPr>
          <w:rStyle w:val="StyleBoldUnderline"/>
        </w:rPr>
        <w:t xml:space="preserve">, with terrible consequences </w:t>
      </w:r>
      <w:r w:rsidRPr="007C7CAA">
        <w:rPr>
          <w:rStyle w:val="StyleBoldUnderline"/>
          <w:highlight w:val="yellow"/>
        </w:rPr>
        <w:t>inducing suffering on a scale never seen before</w:t>
      </w:r>
      <w:r w:rsidRPr="007C7CAA">
        <w:rPr>
          <w:rStyle w:val="StyleBoldUnderline"/>
        </w:rPr>
        <w:t xml:space="preserve"> in the history of the human being</w:t>
      </w:r>
      <w:r w:rsidRPr="007C7CAA">
        <w:rPr>
          <w:sz w:val="16"/>
        </w:rPr>
        <w:t xml:space="preserve">. A savage economic system based on greed - capitalism - has ravaged the world.  </w:t>
      </w:r>
      <w:r w:rsidRPr="007C7CAA">
        <w:rPr>
          <w:rStyle w:val="StyleBoldUnderline"/>
        </w:rPr>
        <w:t xml:space="preserve">Yet, the human being has not learnt from this. Still, politicians show their ignorance by tampering with the sacred. </w:t>
      </w:r>
      <w:r w:rsidRPr="007C7CAA">
        <w:rPr>
          <w:rStyle w:val="StyleBoldUnderline"/>
          <w:highlight w:val="yellow"/>
        </w:rPr>
        <w:t>It is the age of management</w:t>
      </w:r>
      <w:r w:rsidRPr="007C7CAA">
        <w:rPr>
          <w:rStyle w:val="StyleBoldUnderline"/>
        </w:rPr>
        <w:t>, that euphemistic word for manipulating society</w:t>
      </w:r>
      <w:r w:rsidRPr="007C7CAA">
        <w:rPr>
          <w:sz w:val="16"/>
        </w:rPr>
        <w:t xml:space="preserve">. It is still happening. </w:t>
      </w:r>
      <w:r w:rsidRPr="007C7CAA">
        <w:rPr>
          <w:rStyle w:val="StyleBoldUnderline"/>
        </w:rPr>
        <w:t xml:space="preserve">What else are many </w:t>
      </w:r>
      <w:r w:rsidRPr="007C7CAA">
        <w:rPr>
          <w:rStyle w:val="StyleBoldUnderline"/>
          <w:highlight w:val="yellow"/>
        </w:rPr>
        <w:t>political programs</w:t>
      </w:r>
      <w:r w:rsidRPr="007C7CAA">
        <w:rPr>
          <w:rStyle w:val="StyleBoldUnderline"/>
        </w:rPr>
        <w:t xml:space="preserve"> but </w:t>
      </w:r>
      <w:r w:rsidRPr="007C7CAA">
        <w:rPr>
          <w:rStyle w:val="StyleBoldUnderline"/>
          <w:highlight w:val="yellow"/>
        </w:rPr>
        <w:t>tamper</w:t>
      </w:r>
      <w:r w:rsidRPr="007C7CAA">
        <w:rPr>
          <w:rStyle w:val="StyleBoldUnderline"/>
        </w:rPr>
        <w:t xml:space="preserve">ing with the sacred </w:t>
      </w:r>
      <w:r w:rsidRPr="007C7CAA">
        <w:rPr>
          <w:rStyle w:val="StyleBoldUnderline"/>
          <w:highlight w:val="yellow"/>
        </w:rPr>
        <w:t>and ruin</w:t>
      </w:r>
      <w:r w:rsidRPr="007C7CAA">
        <w:rPr>
          <w:rStyle w:val="StyleBoldUnderline"/>
        </w:rPr>
        <w:t xml:space="preserve">ing it </w:t>
      </w:r>
      <w:r w:rsidRPr="007C7CAA">
        <w:rPr>
          <w:rStyle w:val="StyleBoldUnderline"/>
          <w:highlight w:val="yellow"/>
        </w:rPr>
        <w:t>in the process</w:t>
      </w:r>
      <w:r w:rsidRPr="007C7CAA">
        <w:rPr>
          <w:rStyle w:val="StyleBoldUnderline"/>
        </w:rPr>
        <w:t>? It is the source of endless suffering</w:t>
      </w:r>
      <w:r w:rsidRPr="007C7CAA">
        <w:rPr>
          <w:sz w:val="16"/>
        </w:rPr>
        <w:t xml:space="preserve">.  Forcing </w:t>
      </w:r>
      <w:proofErr w:type="gramStart"/>
      <w:r w:rsidRPr="007C7CAA">
        <w:rPr>
          <w:sz w:val="16"/>
        </w:rPr>
        <w:t xml:space="preserve">issues  </w:t>
      </w:r>
      <w:r w:rsidRPr="007C7CAA">
        <w:rPr>
          <w:rStyle w:val="StyleBoldUnderline"/>
        </w:rPr>
        <w:t>Whoever</w:t>
      </w:r>
      <w:proofErr w:type="gramEnd"/>
      <w:r w:rsidRPr="007C7CAA">
        <w:rPr>
          <w:rStyle w:val="StyleBoldUnderline"/>
        </w:rPr>
        <w:t xml:space="preserve"> relies on the Tao in governing men doesn't try to force issues or defeat enemies by force of arms. </w:t>
      </w:r>
      <w:r w:rsidRPr="007C7CAA">
        <w:rPr>
          <w:rStyle w:val="StyleBoldUnderline"/>
          <w:highlight w:val="yellow"/>
        </w:rPr>
        <w:t>For every force there is a counterforce</w:t>
      </w:r>
      <w:r w:rsidRPr="007C7CAA">
        <w:rPr>
          <w:rStyle w:val="StyleBoldUnderline"/>
        </w:rPr>
        <w:t xml:space="preserve">. </w:t>
      </w:r>
      <w:r w:rsidRPr="007C7CAA">
        <w:rPr>
          <w:rStyle w:val="StyleBoldUnderline"/>
          <w:highlight w:val="yellow"/>
        </w:rPr>
        <w:t>Violence</w:t>
      </w:r>
      <w:r w:rsidRPr="007C7CAA">
        <w:rPr>
          <w:rStyle w:val="StyleBoldUnderline"/>
        </w:rPr>
        <w:t xml:space="preserve">, even well intentioned, </w:t>
      </w:r>
      <w:r w:rsidRPr="007C7CAA">
        <w:rPr>
          <w:rStyle w:val="StyleBoldUnderline"/>
          <w:highlight w:val="yellow"/>
        </w:rPr>
        <w:t>always rebounds</w:t>
      </w:r>
      <w:r w:rsidRPr="007C7CAA">
        <w:rPr>
          <w:rStyle w:val="StyleBoldUnderline"/>
        </w:rPr>
        <w:t xml:space="preserve"> upon oneself. </w:t>
      </w:r>
      <w:r w:rsidRPr="007C7CAA">
        <w:rPr>
          <w:rStyle w:val="StyleBoldUnderline"/>
          <w:highlight w:val="yellow"/>
        </w:rPr>
        <w:t>The Master</w:t>
      </w:r>
      <w:r w:rsidRPr="007C7CAA">
        <w:rPr>
          <w:rStyle w:val="StyleBoldUnderline"/>
        </w:rPr>
        <w:t xml:space="preserve"> does his job and then stops. He </w:t>
      </w:r>
      <w:r w:rsidRPr="007C7CAA">
        <w:rPr>
          <w:rStyle w:val="StyleBoldUnderline"/>
          <w:highlight w:val="yellow"/>
        </w:rPr>
        <w:t>understands</w:t>
      </w:r>
      <w:r w:rsidRPr="007C7CAA">
        <w:rPr>
          <w:rStyle w:val="StyleBoldUnderline"/>
        </w:rPr>
        <w:t xml:space="preserve"> that </w:t>
      </w:r>
      <w:r w:rsidRPr="007C7CAA">
        <w:rPr>
          <w:rStyle w:val="StyleBoldUnderline"/>
          <w:highlight w:val="yellow"/>
        </w:rPr>
        <w:t>the universe is</w:t>
      </w:r>
      <w:r w:rsidRPr="007C7CAA">
        <w:rPr>
          <w:rStyle w:val="StyleBoldUnderline"/>
        </w:rPr>
        <w:t xml:space="preserve"> forever </w:t>
      </w:r>
      <w:r w:rsidRPr="007C7CAA">
        <w:rPr>
          <w:rStyle w:val="StyleBoldUnderline"/>
          <w:highlight w:val="yellow"/>
        </w:rPr>
        <w:t>out of control, and that trying to dominate events goes against</w:t>
      </w:r>
      <w:r w:rsidRPr="007C7CAA">
        <w:rPr>
          <w:rStyle w:val="StyleBoldUnderline"/>
        </w:rPr>
        <w:t xml:space="preserve"> the current of </w:t>
      </w:r>
      <w:r w:rsidRPr="007C7CAA">
        <w:rPr>
          <w:rStyle w:val="StyleBoldUnderline"/>
          <w:highlight w:val="yellow"/>
        </w:rPr>
        <w:t>the Tao</w:t>
      </w:r>
      <w:r w:rsidRPr="007C7CAA">
        <w:rPr>
          <w:sz w:val="16"/>
        </w:rPr>
        <w:t xml:space="preserve">.  (Chapter 30)  </w:t>
      </w:r>
      <w:r w:rsidRPr="007C7CAA">
        <w:rPr>
          <w:rStyle w:val="StyleBoldUnderline"/>
        </w:rPr>
        <w:t xml:space="preserve">Understanding that the universe is out of control is the key to wisdom and patience. No amount of tampering with the universe will change this. In fact, </w:t>
      </w:r>
      <w:r w:rsidRPr="007C7CAA">
        <w:rPr>
          <w:rStyle w:val="StyleBoldUnderline"/>
          <w:highlight w:val="yellow"/>
        </w:rPr>
        <w:t>the more we tamper</w:t>
      </w:r>
      <w:r w:rsidRPr="007C7CAA">
        <w:rPr>
          <w:rStyle w:val="StyleBoldUnderline"/>
        </w:rPr>
        <w:t xml:space="preserve"> with it, </w:t>
      </w:r>
      <w:r w:rsidRPr="007C7CAA">
        <w:rPr>
          <w:rStyle w:val="StyleBoldUnderline"/>
          <w:highlight w:val="yellow"/>
        </w:rPr>
        <w:t>the more damage we</w:t>
      </w:r>
      <w:r w:rsidRPr="007C7CAA">
        <w:rPr>
          <w:rStyle w:val="StyleBoldUnderline"/>
        </w:rPr>
        <w:t xml:space="preserve"> will </w:t>
      </w:r>
      <w:r w:rsidRPr="007C7CAA">
        <w:rPr>
          <w:rStyle w:val="StyleBoldUnderline"/>
          <w:highlight w:val="yellow"/>
        </w:rPr>
        <w:t>do</w:t>
      </w:r>
      <w:r w:rsidRPr="007C7CAA">
        <w:rPr>
          <w:sz w:val="16"/>
        </w:rPr>
        <w:t>.</w:t>
      </w:r>
    </w:p>
    <w:p w:rsidR="005B4C82" w:rsidRPr="00766A02" w:rsidRDefault="005B4C82" w:rsidP="005B4C82"/>
    <w:p w:rsidR="005B4C82" w:rsidRPr="00820E3B" w:rsidRDefault="005B4C82" w:rsidP="005B4C82">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rsidR="005B4C82" w:rsidRDefault="005B4C82" w:rsidP="005B4C82">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5B4C82" w:rsidRPr="007C7CAA" w:rsidRDefault="005B4C82" w:rsidP="005B4C82">
      <w:pPr>
        <w:rPr>
          <w:sz w:val="16"/>
        </w:rPr>
      </w:pPr>
    </w:p>
    <w:p w:rsidR="005B4C82" w:rsidRPr="007C7CAA" w:rsidRDefault="005B4C82" w:rsidP="005B4C82">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StyleBoldUnderline"/>
        </w:rPr>
        <w:t>the nature of life</w:t>
      </w:r>
      <w:r w:rsidRPr="007C7CAA">
        <w:rPr>
          <w:sz w:val="16"/>
        </w:rPr>
        <w:t xml:space="preserve">, and counsels his companion to </w:t>
      </w:r>
      <w:r w:rsidRPr="007C7CAA">
        <w:rPr>
          <w:rStyle w:val="StyleBoldUnderline"/>
        </w:rPr>
        <w:t>accept the course of events that life brings to us, without imposing judgment as to the value of those events</w:t>
      </w:r>
      <w:r w:rsidRPr="007C7CAA">
        <w:rPr>
          <w:sz w:val="16"/>
        </w:rPr>
        <w:t xml:space="preserve">.  In each case, </w:t>
      </w:r>
      <w:r w:rsidRPr="007C7CAA">
        <w:rPr>
          <w:rStyle w:val="StyleBoldUnderline"/>
        </w:rPr>
        <w:t>the reader learns that it is foolish and inappropriate to feel emotional distress at such events</w:t>
      </w:r>
      <w:r w:rsidRPr="007C7CAA">
        <w:rPr>
          <w:sz w:val="16"/>
        </w:rPr>
        <w:t xml:space="preserve">, </w:t>
      </w:r>
      <w:r w:rsidRPr="007C7CAA">
        <w:rPr>
          <w:rStyle w:val="StyleBoldUnderline"/>
        </w:rPr>
        <w:t xml:space="preserve">for a proper understanding of the real nature of life leads us to accept all events with the same equanimity, even those events that might have once </w:t>
      </w:r>
      <w:proofErr w:type="spellStart"/>
      <w:r w:rsidRPr="007C7CAA">
        <w:rPr>
          <w:rStyle w:val="StyleBoldUnderline"/>
        </w:rPr>
        <w:t>sticken</w:t>
      </w:r>
      <w:proofErr w:type="spellEnd"/>
      <w:r w:rsidRPr="007C7CAA">
        <w:rPr>
          <w:rStyle w:val="StyleBoldUnderline"/>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StyleBoldUnderline"/>
        </w:rPr>
        <w:t xml:space="preserve">when an event occurs, </w:t>
      </w:r>
      <w:r w:rsidRPr="007C7CAA">
        <w:rPr>
          <w:rStyle w:val="StyleBoldUnderline"/>
          <w:highlight w:val="yellow"/>
        </w:rPr>
        <w:t>we are quick to judge</w:t>
      </w:r>
      <w:r w:rsidRPr="007C7CAA">
        <w:rPr>
          <w:rStyle w:val="StyleBoldUnderline"/>
        </w:rPr>
        <w:t xml:space="preserve"> it as fortunate or unfortunate, </w:t>
      </w:r>
      <w:r w:rsidRPr="007C7CAA">
        <w:rPr>
          <w:rStyle w:val="StyleBoldUnderline"/>
          <w:highlight w:val="yellow"/>
        </w:rPr>
        <w:t>but our judgments are</w:t>
      </w:r>
      <w:r w:rsidRPr="007C7CAA">
        <w:rPr>
          <w:rStyle w:val="StyleBoldUnderline"/>
        </w:rPr>
        <w:t xml:space="preserve"> often </w:t>
      </w:r>
      <w:r w:rsidRPr="007C7CAA">
        <w:rPr>
          <w:rStyle w:val="StyleBoldUnderline"/>
          <w:highlight w:val="yellow"/>
        </w:rPr>
        <w:t>mistaken</w:t>
      </w:r>
      <w:r w:rsidRPr="007C7CAA">
        <w:rPr>
          <w:rStyle w:val="StyleBoldUnderline"/>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StyleBoldUnderline"/>
          <w:highlight w:val="yellow"/>
        </w:rPr>
        <w:t>humans</w:t>
      </w:r>
      <w:r w:rsidRPr="007C7CAA">
        <w:rPr>
          <w:rStyle w:val="StyleBoldUnderline"/>
        </w:rPr>
        <w:t xml:space="preserve"> quickly </w:t>
      </w:r>
      <w:r w:rsidRPr="007C7CAA">
        <w:rPr>
          <w:rStyle w:val="StyleBoldUnderline"/>
          <w:highlight w:val="yellow"/>
        </w:rPr>
        <w:t>judge</w:t>
      </w:r>
      <w:r w:rsidRPr="007C7CAA">
        <w:rPr>
          <w:rStyle w:val="StyleBoldUnderline"/>
        </w:rPr>
        <w:t xml:space="preserve"> events </w:t>
      </w:r>
      <w:r w:rsidRPr="007C7CAA">
        <w:rPr>
          <w:rStyle w:val="StyleBoldUnderline"/>
          <w:highlight w:val="yellow"/>
        </w:rPr>
        <w:t>on the basis of what we accept on the basis of simplistic assumptions</w:t>
      </w:r>
      <w:r w:rsidRPr="007C7CAA">
        <w:rPr>
          <w:rStyle w:val="StyleBoldUnderline"/>
        </w:rPr>
        <w:t xml:space="preserve"> — e.g., that life is inherently better than death — and that </w:t>
      </w:r>
      <w:r w:rsidRPr="007C7CAA">
        <w:rPr>
          <w:rStyle w:val="StyleBoldUnderline"/>
          <w:highlight w:val="yellow"/>
        </w:rPr>
        <w:t>the wise person learns to</w:t>
      </w:r>
      <w:r w:rsidRPr="007C7CAA">
        <w:rPr>
          <w:rStyle w:val="StyleBoldUnderline"/>
        </w:rPr>
        <w:t xml:space="preserve"> question and </w:t>
      </w:r>
      <w:r w:rsidRPr="007C7CAA">
        <w:rPr>
          <w:rStyle w:val="StyleBoldUnderline"/>
          <w:highlight w:val="yellow"/>
        </w:rPr>
        <w:t>discard such assumptions, and forego</w:t>
      </w:r>
      <w:r w:rsidRPr="007C7CAA">
        <w:rPr>
          <w:rStyle w:val="StyleBoldUnderline"/>
        </w:rPr>
        <w:t xml:space="preserve"> such </w:t>
      </w:r>
      <w:r w:rsidRPr="007C7CAA">
        <w:rPr>
          <w:rStyle w:val="StyleBoldUnderline"/>
          <w:highlight w:val="yellow"/>
        </w:rPr>
        <w:t>judgments</w:t>
      </w:r>
      <w:r w:rsidRPr="007C7CAA">
        <w:rPr>
          <w:rStyle w:val="StyleBoldUnderline"/>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sidRPr="007C7CAA">
        <w:rPr>
          <w:sz w:val="16"/>
        </w:rPr>
        <w:t>tzu's</w:t>
      </w:r>
      <w:proofErr w:type="spellEnd"/>
      <w:r w:rsidRPr="007C7CAA">
        <w:rPr>
          <w:sz w:val="16"/>
        </w:rPr>
        <w:t xml:space="preserve"> wife alive or dead.  The only issue in the passage is that </w:t>
      </w:r>
      <w:r w:rsidRPr="007C7CAA">
        <w:rPr>
          <w:rStyle w:val="StyleBoldUnderline"/>
        </w:rPr>
        <w:t>people are born</w:t>
      </w:r>
      <w:r w:rsidRPr="007C7CAA">
        <w:rPr>
          <w:sz w:val="16"/>
        </w:rPr>
        <w:t xml:space="preserve"> </w:t>
      </w:r>
      <w:r w:rsidRPr="007C7CAA">
        <w:rPr>
          <w:rStyle w:val="StyleBoldUnderline"/>
        </w:rPr>
        <w:t>and</w:t>
      </w:r>
      <w:r w:rsidRPr="007C7CAA">
        <w:rPr>
          <w:sz w:val="16"/>
        </w:rPr>
        <w:t xml:space="preserve"> that </w:t>
      </w:r>
      <w:r w:rsidRPr="007C7CAA">
        <w:rPr>
          <w:rStyle w:val="StyleBoldUnderline"/>
        </w:rPr>
        <w:t>people later die</w:t>
      </w:r>
      <w:r w:rsidRPr="007C7CAA">
        <w:rPr>
          <w:sz w:val="16"/>
        </w:rPr>
        <w:t xml:space="preserve">, and </w:t>
      </w:r>
      <w:r w:rsidRPr="007C7CAA">
        <w:rPr>
          <w:rStyle w:val="StyleBoldUnderline"/>
        </w:rPr>
        <w:t>to ignore that basic fact would display culpable stupidity</w:t>
      </w:r>
      <w:r w:rsidRPr="007C7CAA">
        <w:rPr>
          <w:sz w:val="16"/>
        </w:rPr>
        <w:t xml:space="preserve">.  The very same lesson is impressed upon the reader of the previous passage, regarding the sudden transformation of a character's elbow.  What we are taught in that passage is that </w:t>
      </w:r>
      <w:r w:rsidRPr="007C7CAA">
        <w:rPr>
          <w:rStyle w:val="StyleBoldUnderline"/>
          <w:highlight w:val="yellow"/>
        </w:rPr>
        <w:t>life is a process of</w:t>
      </w:r>
      <w:r w:rsidRPr="007C7CAA">
        <w:rPr>
          <w:rStyle w:val="StyleBoldUnderline"/>
        </w:rPr>
        <w:t xml:space="preserve"> ineluctable </w:t>
      </w:r>
      <w:r w:rsidRPr="007C7CAA">
        <w:rPr>
          <w:rStyle w:val="StyleBoldUnderline"/>
          <w:highlight w:val="yellow"/>
        </w:rPr>
        <w:t>change</w:t>
      </w:r>
      <w:r w:rsidRPr="007C7CAA">
        <w:rPr>
          <w:rStyle w:val="StyleBoldUnderline"/>
        </w:rPr>
        <w:t xml:space="preserve"> and transformation, and that </w:t>
      </w:r>
      <w:r w:rsidRPr="007C7CAA">
        <w:rPr>
          <w:rStyle w:val="StyleBoldUnderline"/>
          <w:highlight w:val="yellow"/>
        </w:rPr>
        <w:t>humans would be</w:t>
      </w:r>
      <w:r w:rsidRPr="007C7CAA">
        <w:rPr>
          <w:rStyle w:val="StyleBoldUnderline"/>
        </w:rPr>
        <w:t xml:space="preserve"> profoundly wrong and clearly </w:t>
      </w:r>
      <w:r w:rsidRPr="007C7CAA">
        <w:rPr>
          <w:rStyle w:val="StyleBoldUnderline"/>
          <w:highlight w:val="yellow"/>
        </w:rPr>
        <w:t>silly to object to such change</w:t>
      </w:r>
      <w:r w:rsidRPr="007C7CAA">
        <w:rPr>
          <w:sz w:val="16"/>
        </w:rPr>
        <w:t xml:space="preserve">.  Another element of the lesson is that </w:t>
      </w:r>
      <w:r w:rsidRPr="007C7CAA">
        <w:rPr>
          <w:rStyle w:val="StyleBoldUnderline"/>
        </w:rPr>
        <w:t>the nature of human life is not separate from</w:t>
      </w:r>
      <w:r w:rsidRPr="007C7CAA">
        <w:rPr>
          <w:sz w:val="16"/>
        </w:rPr>
        <w:t xml:space="preserve">, or other than, </w:t>
      </w:r>
      <w:r w:rsidRPr="007C7CAA">
        <w:rPr>
          <w:rStyle w:val="StyleBoldUnderline"/>
        </w:rPr>
        <w:t>the nature of nonhuman life</w:t>
      </w:r>
      <w:r w:rsidRPr="007C7CAA">
        <w:rPr>
          <w:sz w:val="16"/>
        </w:rPr>
        <w:t xml:space="preserve">.  </w:t>
      </w:r>
      <w:r w:rsidRPr="007C7CAA">
        <w:rPr>
          <w:rStyle w:val="StyleBoldUnderline"/>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7C7CAA">
        <w:rPr>
          <w:sz w:val="16"/>
        </w:rPr>
        <w:t xml:space="preserve">, and vice versa.  </w:t>
      </w:r>
      <w:r w:rsidRPr="007C7CAA">
        <w:rPr>
          <w:rStyle w:val="StyleBoldUnderline"/>
        </w:rPr>
        <w:t>Imagine the story</w:t>
      </w:r>
      <w:r w:rsidRPr="007C7CAA">
        <w:rPr>
          <w:sz w:val="16"/>
        </w:rPr>
        <w:t xml:space="preserve"> of the death of Chuang-</w:t>
      </w:r>
      <w:proofErr w:type="spellStart"/>
      <w:r w:rsidRPr="007C7CAA">
        <w:rPr>
          <w:sz w:val="16"/>
        </w:rPr>
        <w:t>tzu's</w:t>
      </w:r>
      <w:proofErr w:type="spellEnd"/>
      <w:r w:rsidRPr="007C7CAA">
        <w:rPr>
          <w:sz w:val="16"/>
        </w:rPr>
        <w:t xml:space="preserve"> wife </w:t>
      </w:r>
      <w:r w:rsidRPr="007C7CAA">
        <w:rPr>
          <w:rStyle w:val="StyleBoldUnderline"/>
        </w:rPr>
        <w:t>involving</w:t>
      </w:r>
      <w:r w:rsidRPr="007C7CAA">
        <w:rPr>
          <w:sz w:val="16"/>
        </w:rPr>
        <w:t xml:space="preserve">, instead, </w:t>
      </w:r>
      <w:r w:rsidRPr="007C7CAA">
        <w:rPr>
          <w:rStyle w:val="StyleBoldUnderline"/>
        </w:rPr>
        <w:t>the death of the species we call whooping cranes:  Chuang-</w:t>
      </w:r>
      <w:proofErr w:type="spellStart"/>
      <w:r w:rsidRPr="007C7CAA">
        <w:rPr>
          <w:rStyle w:val="StyleBoldUnderline"/>
        </w:rPr>
        <w:t>tzu</w:t>
      </w:r>
      <w:proofErr w:type="spellEnd"/>
      <w:r w:rsidRPr="007C7CAA">
        <w:rPr>
          <w:rStyle w:val="StyleBoldUnderline"/>
        </w:rPr>
        <w:t xml:space="preserve"> would</w:t>
      </w:r>
      <w:r w:rsidRPr="007C7CAA">
        <w:rPr>
          <w:sz w:val="16"/>
        </w:rPr>
        <w:t xml:space="preserve">, in that case, patiently </w:t>
      </w:r>
      <w:r w:rsidRPr="007C7CAA">
        <w:rPr>
          <w:rStyle w:val="StyleBoldUnderline"/>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StyleBoldUnderline"/>
        </w:rPr>
        <w:t>If one must learn to accept with serenity the death of someone we love, someone without whose life our own life would have never been what it is, wouldn't the author urge us to accept that the death of some birds</w:t>
      </w:r>
      <w:r w:rsidRPr="007C7CAA">
        <w:rPr>
          <w:sz w:val="16"/>
        </w:rPr>
        <w:t xml:space="preserve">, birds that have never played a role in our lives the way that one's deceased spouse had done, </w:t>
      </w:r>
      <w:r w:rsidRPr="007C7CAA">
        <w:rPr>
          <w:rStyle w:val="StyleBoldUnderline"/>
        </w:rPr>
        <w:t>is an event that we should accept with equanimity?</w:t>
      </w:r>
      <w:r w:rsidRPr="007C7CAA">
        <w:rPr>
          <w:sz w:val="16"/>
        </w:rPr>
        <w:t xml:space="preserve">  </w:t>
      </w:r>
      <w:r w:rsidRPr="007C7CAA">
        <w:rPr>
          <w:rStyle w:val="StyleBoldUnderline"/>
          <w:highlight w:val="yellow"/>
        </w:rPr>
        <w:t>If change catches up</w:t>
      </w:r>
      <w:r w:rsidRPr="007C7CAA">
        <w:rPr>
          <w:rStyle w:val="StyleBoldUnderline"/>
        </w:rPr>
        <w:t xml:space="preserve"> with us, even </w:t>
      </w:r>
      <w:r w:rsidRPr="007C7CAA">
        <w:rPr>
          <w:rStyle w:val="StyleBoldUnderline"/>
          <w:highlight w:val="yellow"/>
        </w:rPr>
        <w:t>to the extent that the planet</w:t>
      </w:r>
      <w:r w:rsidRPr="007C7CAA">
        <w:rPr>
          <w:rStyle w:val="StyleBoldUnderline"/>
        </w:rPr>
        <w:t xml:space="preserve"> that we live on </w:t>
      </w:r>
      <w:r w:rsidRPr="007C7CAA">
        <w:rPr>
          <w:rStyle w:val="StyleBoldUnderline"/>
          <w:highlight w:val="yellow"/>
        </w:rPr>
        <w:t>should become</w:t>
      </w:r>
      <w:r w:rsidRPr="007C7CAA">
        <w:rPr>
          <w:rStyle w:val="StyleBoldUnderline"/>
        </w:rPr>
        <w:t xml:space="preserve"> permanently </w:t>
      </w:r>
      <w:r w:rsidRPr="007C7CAA">
        <w:rPr>
          <w:rStyle w:val="StyleBoldUnderline"/>
          <w:highlight w:val="yellow"/>
        </w:rPr>
        <w:t>devoid of all</w:t>
      </w:r>
      <w:r w:rsidRPr="007C7CAA">
        <w:rPr>
          <w:rStyle w:val="StyleBoldUnderline"/>
        </w:rPr>
        <w:t xml:space="preserve"> forms of </w:t>
      </w:r>
      <w:r w:rsidRPr="007C7CAA">
        <w:rPr>
          <w:rStyle w:val="StyleBoldUnderline"/>
          <w:highlight w:val="yellow"/>
        </w:rPr>
        <w:t>life, the response</w:t>
      </w:r>
      <w:r w:rsidRPr="007C7CAA">
        <w:rPr>
          <w:sz w:val="16"/>
        </w:rPr>
        <w:t xml:space="preserve"> of the author of these passages </w:t>
      </w:r>
      <w:r w:rsidRPr="007C7CAA">
        <w:rPr>
          <w:rStyle w:val="StyleBoldUnderline"/>
          <w:highlight w:val="yellow"/>
        </w:rPr>
        <w:t>would</w:t>
      </w:r>
      <w:r w:rsidRPr="007C7CAA">
        <w:rPr>
          <w:rStyle w:val="StyleBoldUnderline"/>
        </w:rPr>
        <w:t xml:space="preserve"> logically </w:t>
      </w:r>
      <w:r w:rsidRPr="007C7CAA">
        <w:rPr>
          <w:rStyle w:val="StyleBoldUnderline"/>
          <w:highlight w:val="yellow"/>
        </w:rPr>
        <w:t>be</w:t>
      </w:r>
      <w:r w:rsidRPr="007C7CAA">
        <w:rPr>
          <w:rStyle w:val="StyleBoldUnderline"/>
        </w:rPr>
        <w:t xml:space="preserve"> that </w:t>
      </w:r>
      <w:r w:rsidRPr="007C7CAA">
        <w:rPr>
          <w:rStyle w:val="StyleBoldUnderline"/>
          <w:b/>
          <w:highlight w:val="yellow"/>
        </w:rPr>
        <w:t>such is the nature of things</w:t>
      </w:r>
      <w:r w:rsidRPr="007C7CAA">
        <w:rPr>
          <w:rStyle w:val="StyleBoldUnderline"/>
        </w:rPr>
        <w:t xml:space="preserve">, and that </w:t>
      </w:r>
      <w:r w:rsidRPr="007C7CAA">
        <w:rPr>
          <w:rStyle w:val="StyleBoldUnderline"/>
          <w:highlight w:val="yellow"/>
        </w:rPr>
        <w:t>crying over such a</w:t>
      </w:r>
      <w:r w:rsidRPr="007C7CAA">
        <w:rPr>
          <w:rStyle w:val="StyleBoldUnderline"/>
        </w:rPr>
        <w:t xml:space="preserve"> sudden turn of </w:t>
      </w:r>
      <w:r w:rsidRPr="007C7CAA">
        <w:rPr>
          <w:rStyle w:val="StyleBoldUnderline"/>
          <w:highlight w:val="yellow"/>
        </w:rPr>
        <w:t>event</w:t>
      </w:r>
      <w:r w:rsidRPr="007C7CAA">
        <w:rPr>
          <w:rStyle w:val="StyleBoldUnderline"/>
        </w:rPr>
        <w:t xml:space="preserve">s </w:t>
      </w:r>
      <w:r w:rsidRPr="007C7CAA">
        <w:rPr>
          <w:rStyle w:val="StyleBoldUnderline"/>
          <w:highlight w:val="yellow"/>
        </w:rPr>
        <w:t>would be</w:t>
      </w:r>
      <w:r w:rsidRPr="007C7CAA">
        <w:rPr>
          <w:rStyle w:val="StyleBoldUnderline"/>
        </w:rPr>
        <w:t xml:space="preserve"> very silly indeed, </w:t>
      </w:r>
      <w:r w:rsidRPr="007C7CAA">
        <w:rPr>
          <w:rStyle w:val="StyleBoldUnderline"/>
          <w:highlight w:val="yellow"/>
        </w:rPr>
        <w:t>like a child crying over a spilt glass of milk</w:t>
      </w:r>
      <w:r w:rsidRPr="007C7CAA">
        <w:rPr>
          <w:rStyle w:val="StyleBoldUnderline"/>
        </w:rPr>
        <w:t>, or the death of some easily replaceable goldfish</w:t>
      </w:r>
      <w:r w:rsidRPr="007C7CAA">
        <w:rPr>
          <w:sz w:val="16"/>
        </w:rPr>
        <w:t xml:space="preserve">.  </w:t>
      </w:r>
      <w:r w:rsidRPr="007C7CAA">
        <w:rPr>
          <w:rStyle w:val="StyleBoldUnderline"/>
          <w:highlight w:val="yellow"/>
        </w:rPr>
        <w:t>The only reason</w:t>
      </w:r>
      <w:r w:rsidRPr="007C7CAA">
        <w:rPr>
          <w:rStyle w:val="StyleBoldUnderline"/>
        </w:rPr>
        <w:t xml:space="preserve"> that </w:t>
      </w:r>
      <w:r w:rsidRPr="007C7CAA">
        <w:rPr>
          <w:rStyle w:val="StyleBoldUnderline"/>
          <w:highlight w:val="yellow"/>
        </w:rPr>
        <w:t>a child cries</w:t>
      </w:r>
      <w:r w:rsidRPr="007C7CAA">
        <w:rPr>
          <w:rStyle w:val="StyleBoldUnderline"/>
        </w:rPr>
        <w:t xml:space="preserve"> over the death of a goldfish </w:t>
      </w:r>
      <w:r w:rsidRPr="007C7CAA">
        <w:rPr>
          <w:rStyle w:val="StyleBoldUnderline"/>
          <w:highlight w:val="yellow"/>
        </w:rPr>
        <w:t>is that he or she has become</w:t>
      </w:r>
      <w:r w:rsidRPr="007C7CAA">
        <w:rPr>
          <w:rStyle w:val="StyleBoldUnderline"/>
        </w:rPr>
        <w:t xml:space="preserve"> irrationally </w:t>
      </w:r>
      <w:r w:rsidRPr="007C7CAA">
        <w:rPr>
          <w:rStyle w:val="StyleBoldUnderline"/>
          <w:highlight w:val="yellow"/>
        </w:rPr>
        <w:t>attached to that creature</w:t>
      </w:r>
      <w:r w:rsidRPr="007C7CAA">
        <w:rPr>
          <w:rStyle w:val="StyleBoldUnderline"/>
        </w:rPr>
        <w:t xml:space="preserve"> as it exists in its present form, </w:t>
      </w:r>
      <w:r w:rsidRPr="007C7CAA">
        <w:rPr>
          <w:rStyle w:val="StyleBoldUnderline"/>
          <w:highlight w:val="yellow"/>
        </w:rPr>
        <w:t>and has formed an immature</w:t>
      </w:r>
      <w:r w:rsidRPr="007C7CAA">
        <w:rPr>
          <w:rStyle w:val="StyleBoldUnderline"/>
        </w:rPr>
        <w:t xml:space="preserve"> sentimental </w:t>
      </w:r>
      <w:r w:rsidRPr="007C7CAA">
        <w:rPr>
          <w:rStyle w:val="StyleBoldUnderline"/>
          <w:highlight w:val="yellow"/>
        </w:rPr>
        <w:t>bond</w:t>
      </w:r>
      <w:r w:rsidRPr="007C7CAA">
        <w:rPr>
          <w:rStyle w:val="StyleBoldUnderline"/>
        </w:rPr>
        <w:t xml:space="preserve"> to it</w:t>
      </w:r>
      <w:r w:rsidRPr="007C7CAA">
        <w:rPr>
          <w:sz w:val="16"/>
        </w:rPr>
        <w:t xml:space="preserve">.  </w:t>
      </w:r>
      <w:r w:rsidRPr="007C7CAA">
        <w:rPr>
          <w:rStyle w:val="StyleBoldUnderline"/>
        </w:rPr>
        <w:t>As adults</w:t>
      </w:r>
      <w:r w:rsidRPr="007C7CAA">
        <w:rPr>
          <w:sz w:val="16"/>
        </w:rPr>
        <w:t xml:space="preserve">, we appreciate the color and motion of fish in our aquaria, but seldom cry over the death of one of its inmates:  </w:t>
      </w:r>
      <w:r w:rsidRPr="007C7CAA">
        <w:rPr>
          <w:rStyle w:val="StyleBoldUnderline"/>
        </w:rPr>
        <w:t>we know very well that to cry over the death of such a fish would be silly and a sign of juvenile behavior</w:t>
      </w:r>
      <w:r w:rsidRPr="007C7CAA">
        <w:rPr>
          <w:sz w:val="16"/>
        </w:rPr>
        <w:t xml:space="preserve">.  </w:t>
      </w:r>
      <w:r w:rsidRPr="007C7CAA">
        <w:rPr>
          <w:rStyle w:val="StyleBoldUnderline"/>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7C7CAA">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7C7CAA">
        <w:rPr>
          <w:rStyle w:val="StyleBoldUnderline"/>
          <w:highlight w:val="yellow"/>
        </w:rPr>
        <w:t>we work to</w:t>
      </w:r>
      <w:r w:rsidRPr="007C7CAA">
        <w:rPr>
          <w:rStyle w:val="StyleBoldUnderline"/>
        </w:rPr>
        <w:t xml:space="preserve"> teach ourselves</w:t>
      </w:r>
      <w:r w:rsidRPr="007C7CAA">
        <w:rPr>
          <w:sz w:val="16"/>
        </w:rPr>
        <w:t xml:space="preserve"> and each other not </w:t>
      </w:r>
      <w:r w:rsidRPr="007C7CAA">
        <w:rPr>
          <w:rStyle w:val="StyleBoldUnderline"/>
        </w:rPr>
        <w:t>to</w:t>
      </w:r>
      <w:r w:rsidRPr="007C7CAA">
        <w:rPr>
          <w:sz w:val="16"/>
        </w:rPr>
        <w:t xml:space="preserve"> respond in that way, to take a course of self-restraint, </w:t>
      </w:r>
      <w:r w:rsidRPr="007C7CAA">
        <w:rPr>
          <w:rStyle w:val="StyleBoldUnderline"/>
          <w:highlight w:val="yellow"/>
        </w:rPr>
        <w:t>curb</w:t>
      </w:r>
      <w:r w:rsidRPr="007C7CAA">
        <w:rPr>
          <w:sz w:val="16"/>
        </w:rPr>
        <w:t xml:space="preserve">ing </w:t>
      </w:r>
      <w:r w:rsidRPr="007C7CAA">
        <w:rPr>
          <w:rStyle w:val="StyleBoldUnderline"/>
          <w:highlight w:val="yellow"/>
        </w:rPr>
        <w:t>emotion</w:t>
      </w:r>
      <w:r w:rsidRPr="007C7CAA">
        <w:rPr>
          <w:sz w:val="16"/>
        </w:rPr>
        <w:t xml:space="preserve">, </w:t>
      </w:r>
      <w:r w:rsidRPr="007C7CAA">
        <w:rPr>
          <w:rStyle w:val="StyleBoldUnderline"/>
          <w:highlight w:val="yellow"/>
        </w:rPr>
        <w:t>lest it propel</w:t>
      </w:r>
      <w:r w:rsidRPr="007C7CAA">
        <w:rPr>
          <w:rStyle w:val="StyleBoldUnderline"/>
        </w:rPr>
        <w:t xml:space="preserve"> us into </w:t>
      </w:r>
      <w:r w:rsidRPr="007C7CAA">
        <w:rPr>
          <w:rStyle w:val="StyleBoldUnderline"/>
          <w:highlight w:val="yellow"/>
        </w:rPr>
        <w:t>actions that will</w:t>
      </w:r>
      <w:r w:rsidRPr="007C7CAA">
        <w:rPr>
          <w:rStyle w:val="StyleBoldUnderline"/>
        </w:rPr>
        <w:t xml:space="preserve"> later, upon calm reflection, </w:t>
      </w:r>
      <w:r w:rsidRPr="007C7CAA">
        <w:rPr>
          <w:rStyle w:val="StyleBoldUnderline"/>
          <w:highlight w:val="yellow"/>
        </w:rPr>
        <w:t>be revealed to have been emotionally satisfying but morally wrong</w:t>
      </w:r>
      <w:r w:rsidRPr="007C7CAA">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7C7CAA">
        <w:rPr>
          <w:rStyle w:val="StyleBoldUnderline"/>
        </w:rPr>
        <w:t xml:space="preserve">Because we have all learned that </w:t>
      </w:r>
      <w:r w:rsidRPr="007C7CAA">
        <w:rPr>
          <w:rStyle w:val="StyleBoldUnderline"/>
          <w:highlight w:val="yellow"/>
        </w:rPr>
        <w:t>the truth of events is often not apparent to the parties that are experiencing them</w:t>
      </w:r>
      <w:r w:rsidRPr="007C7CAA">
        <w:rPr>
          <w:rStyle w:val="StyleBoldUnderline"/>
        </w:rPr>
        <w:t>, we generally work to learn some degree of self-control, so that our immediate emotional reaction to events does not mislead us into a foolish course of action</w:t>
      </w:r>
      <w:r w:rsidRPr="007C7CAA">
        <w:rPr>
          <w:sz w:val="16"/>
        </w:rPr>
        <w:t>. Now if we take these facts and transfer them into our consideration of Chuang-</w:t>
      </w:r>
      <w:proofErr w:type="spellStart"/>
      <w:r w:rsidRPr="007C7CAA">
        <w:rPr>
          <w:sz w:val="16"/>
        </w:rPr>
        <w:t>tzu</w:t>
      </w:r>
      <w:proofErr w:type="spellEnd"/>
      <w:r w:rsidRPr="007C7CAA">
        <w:rPr>
          <w:sz w:val="16"/>
        </w:rPr>
        <w:t xml:space="preserve"> and Mencius on the riverbank, that episode should, logically, be read as follows.  If Mencius feels an emotional urge to jump into the river to save the baby, his emotional response to the baby's presence there must be seen as immature and irresponsible.  </w:t>
      </w:r>
      <w:r w:rsidRPr="007C7CAA">
        <w:rPr>
          <w:rStyle w:val="StyleBoldUnderline"/>
        </w:rPr>
        <w:t>After all, one might muse, one never knows, any more than the man with the horse, when an event that seems fortunate is actually unfortunate, or vice versa</w:t>
      </w:r>
      <w:r w:rsidRPr="007C7CAA">
        <w:rPr>
          <w:sz w:val="16"/>
        </w:rPr>
        <w:t xml:space="preserve">.  </w:t>
      </w:r>
      <w:r w:rsidRPr="007C7CAA">
        <w:rPr>
          <w:rStyle w:val="StyleBoldUnderline"/>
        </w:rPr>
        <w:t>What if the baby</w:t>
      </w:r>
      <w:r w:rsidRPr="007C7CAA">
        <w:rPr>
          <w:sz w:val="16"/>
        </w:rPr>
        <w:t xml:space="preserve"> in the water </w:t>
      </w:r>
      <w:r w:rsidRPr="007C7CAA">
        <w:rPr>
          <w:rStyle w:val="StyleBoldUnderline"/>
        </w:rPr>
        <w:t>had been</w:t>
      </w:r>
      <w:r w:rsidRPr="007C7CAA">
        <w:rPr>
          <w:sz w:val="16"/>
        </w:rPr>
        <w:t xml:space="preserve"> the ancient Chinese equivalent of </w:t>
      </w:r>
      <w:r w:rsidRPr="007C7CAA">
        <w:rPr>
          <w:rStyle w:val="StyleBoldUnderline"/>
        </w:rPr>
        <w:t xml:space="preserve">Adolf </w:t>
      </w:r>
      <w:proofErr w:type="gramStart"/>
      <w:r w:rsidRPr="007C7CAA">
        <w:rPr>
          <w:rStyle w:val="StyleBoldUnderline"/>
        </w:rPr>
        <w:t>Hitler</w:t>
      </w:r>
      <w:r w:rsidRPr="007C7CAA">
        <w:rPr>
          <w:sz w:val="16"/>
        </w:rPr>
        <w:t>,</w:t>
      </w:r>
      <w:proofErr w:type="gramEnd"/>
      <w:r w:rsidRPr="007C7CAA">
        <w:rPr>
          <w:sz w:val="16"/>
        </w:rPr>
        <w:t xml:space="preserve"> </w:t>
      </w:r>
      <w:r w:rsidRPr="007C7CAA">
        <w:rPr>
          <w:rStyle w:val="StyleBoldUnderline"/>
        </w:rPr>
        <w:t xml:space="preserve">and the saving of young Adolf — though occasioned by the deepest feelings of compassion, and a deep-felt veneration for "life" — led to the systematic extermination of millions of innocent men, women, and children?  </w:t>
      </w:r>
      <w:r w:rsidRPr="007C7CAA">
        <w:rPr>
          <w:rStyle w:val="StyleBoldUnderline"/>
          <w:highlight w:val="yellow"/>
        </w:rPr>
        <w:t>If one knew</w:t>
      </w:r>
      <w:r w:rsidRPr="007C7CAA">
        <w:rPr>
          <w:sz w:val="16"/>
        </w:rPr>
        <w:t xml:space="preserve">, in retrospect, </w:t>
      </w:r>
      <w:r w:rsidRPr="007C7CAA">
        <w:rPr>
          <w:rStyle w:val="StyleBoldUnderline"/>
        </w:rPr>
        <w:t xml:space="preserve">that </w:t>
      </w:r>
      <w:r w:rsidRPr="007C7CAA">
        <w:rPr>
          <w:rStyle w:val="StyleBoldUnderline"/>
          <w:highlight w:val="yellow"/>
        </w:rPr>
        <w:t>Hitler's atrocities could have been</w:t>
      </w:r>
      <w:r w:rsidRPr="007C7CAA">
        <w:rPr>
          <w:rStyle w:val="StyleBoldUnderline"/>
        </w:rPr>
        <w:t xml:space="preserve"> totally </w:t>
      </w:r>
      <w:r w:rsidRPr="007C7CAA">
        <w:rPr>
          <w:rStyle w:val="StyleBoldUnderline"/>
          <w:highlight w:val="yellow"/>
        </w:rPr>
        <w:t>prevented by</w:t>
      </w:r>
      <w:r w:rsidRPr="007C7CAA">
        <w:rPr>
          <w:rStyle w:val="StyleBoldUnderline"/>
        </w:rPr>
        <w:t xml:space="preserve"> the simple moral act of </w:t>
      </w:r>
      <w:r w:rsidRPr="007C7CAA">
        <w:rPr>
          <w:rStyle w:val="StyleBoldUnderline"/>
          <w:highlight w:val="yellow"/>
        </w:rPr>
        <w:t>refraining from leaping to save a</w:t>
      </w:r>
      <w:r w:rsidRPr="007C7CAA">
        <w:rPr>
          <w:rStyle w:val="StyleBoldUnderline"/>
        </w:rPr>
        <w:t xml:space="preserve">n endangered </w:t>
      </w:r>
      <w:r w:rsidRPr="007C7CAA">
        <w:rPr>
          <w:rStyle w:val="StyleBoldUnderline"/>
          <w:highlight w:val="yellow"/>
        </w:rPr>
        <w:t>child</w:t>
      </w:r>
      <w:r w:rsidRPr="007C7CAA">
        <w:rPr>
          <w:rStyle w:val="StyleBoldUnderline"/>
        </w:rPr>
        <w:t>, would one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StyleBoldUnderline"/>
          <w:b/>
          <w:highlight w:val="yellow"/>
        </w:rPr>
        <w:t>how can we possibly know what course of action is truly justified?</w:t>
      </w:r>
      <w:r w:rsidRPr="007C7CAA">
        <w:rPr>
          <w:sz w:val="16"/>
        </w:rPr>
        <w:t xml:space="preserve">  </w:t>
      </w:r>
      <w:r w:rsidRPr="007C7CAA">
        <w:rPr>
          <w:rStyle w:val="StyleBoldUnderline"/>
        </w:rPr>
        <w:t>What if</w:t>
      </w:r>
      <w:r w:rsidRPr="007C7CAA">
        <w:rPr>
          <w:sz w:val="16"/>
        </w:rPr>
        <w:t xml:space="preserve">, just for the sake of argument, </w:t>
      </w:r>
      <w:r w:rsidRPr="007C7CAA">
        <w:rPr>
          <w:rStyle w:val="StyleBoldUnderline"/>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StyleBoldUnderline"/>
        </w:rPr>
        <w:t>such as</w:t>
      </w:r>
      <w:r w:rsidRPr="007C7CAA">
        <w:rPr>
          <w:sz w:val="16"/>
        </w:rPr>
        <w:t xml:space="preserve">, for instance, </w:t>
      </w:r>
      <w:r w:rsidRPr="007C7CAA">
        <w:rPr>
          <w:rStyle w:val="StyleBoldUnderline"/>
        </w:rPr>
        <w:t>the whooping crane?</w:t>
      </w:r>
      <w:r w:rsidRPr="007C7CAA">
        <w:rPr>
          <w:sz w:val="16"/>
        </w:rPr>
        <w:t xml:space="preserve">  </w:t>
      </w:r>
      <w:r w:rsidRPr="007C7CAA">
        <w:rPr>
          <w:rStyle w:val="StyleBoldUnderline"/>
        </w:rPr>
        <w:t>In retrospect</w:t>
      </w:r>
      <w:r w:rsidRPr="007C7CAA">
        <w:rPr>
          <w:sz w:val="16"/>
        </w:rPr>
        <w:t xml:space="preserve">, one can imagine, </w:t>
      </w:r>
      <w:r w:rsidRPr="007C7CAA">
        <w:rPr>
          <w:rStyle w:val="StyleBoldUnderline"/>
        </w:rPr>
        <w:t>the afflicted people of the next century</w:t>
      </w:r>
      <w:r w:rsidRPr="007C7CAA">
        <w:rPr>
          <w:sz w:val="16"/>
        </w:rPr>
        <w:t xml:space="preserve"> — bereft of their wives or husbands, parents or children — </w:t>
      </w:r>
      <w:r w:rsidRPr="007C7CAA">
        <w:rPr>
          <w:rStyle w:val="StyleBoldUnderline"/>
        </w:rPr>
        <w:t xml:space="preserve">might curse the day when simple-minded do-gooders of the twentieth-century had brazenly intervened with the natural course of events and preserved the cursed </w:t>
      </w:r>
      <w:proofErr w:type="spellStart"/>
      <w:r w:rsidRPr="007C7CAA">
        <w:rPr>
          <w:rStyle w:val="StyleBoldUnderline"/>
        </w:rPr>
        <w:t>specied</w:t>
      </w:r>
      <w:proofErr w:type="spellEnd"/>
      <w:r w:rsidRPr="007C7CAA">
        <w:rPr>
          <w:rStyle w:val="StyleBoldUnderline"/>
        </w:rPr>
        <w:t xml:space="preserve"> of crane, thereby damning millions of innocents to suffering and death</w:t>
      </w:r>
      <w:r w:rsidRPr="007C7CAA">
        <w:rPr>
          <w:sz w:val="16"/>
        </w:rPr>
        <w:t xml:space="preserve">.  </w:t>
      </w:r>
      <w:r w:rsidRPr="007C7CAA">
        <w:rPr>
          <w:rStyle w:val="StyleBoldUnderline"/>
          <w:highlight w:val="yellow"/>
        </w:rPr>
        <w:t>We assume</w:t>
      </w:r>
      <w:r w:rsidRPr="007C7CAA">
        <w:rPr>
          <w:rStyle w:val="StyleBoldUnderline"/>
        </w:rPr>
        <w:t xml:space="preserve"> that such could never happen, that </w:t>
      </w:r>
      <w:r w:rsidRPr="007C7CAA">
        <w:rPr>
          <w:rStyle w:val="StyleBoldUnderline"/>
          <w:highlight w:val="yellow"/>
        </w:rPr>
        <w:t>all living things are</w:t>
      </w:r>
      <w:r w:rsidRPr="007C7CAA">
        <w:rPr>
          <w:rStyle w:val="StyleBoldUnderline"/>
        </w:rPr>
        <w:t xml:space="preserve"> somehow inherently </w:t>
      </w:r>
      <w:r w:rsidRPr="007C7CAA">
        <w:rPr>
          <w:rStyle w:val="StyleBoldUnderline"/>
          <w:highlight w:val="yellow"/>
        </w:rPr>
        <w:t>good</w:t>
      </w:r>
      <w:r w:rsidRPr="007C7CAA">
        <w:rPr>
          <w:rStyle w:val="StyleBoldUnderline"/>
        </w:rPr>
        <w:t xml:space="preserve"> to have on the planet, </w:t>
      </w:r>
      <w:r w:rsidRPr="007C7CAA">
        <w:rPr>
          <w:rStyle w:val="StyleBoldUnderline"/>
          <w:highlight w:val="yellow"/>
        </w:rPr>
        <w:t>that saving the</w:t>
      </w:r>
      <w:r w:rsidRPr="007C7CAA">
        <w:rPr>
          <w:rStyle w:val="StyleBoldUnderline"/>
        </w:rPr>
        <w:t xml:space="preserve"> earthly </w:t>
      </w:r>
      <w:r w:rsidRPr="007C7CAA">
        <w:rPr>
          <w:rStyle w:val="StyleBoldUnderline"/>
          <w:highlight w:val="yellow"/>
        </w:rPr>
        <w:t>existence of any life</w:t>
      </w:r>
      <w:r w:rsidRPr="007C7CAA">
        <w:rPr>
          <w:rStyle w:val="StyleBoldUnderline"/>
        </w:rPr>
        <w:t xml:space="preserve">-form </w:t>
      </w:r>
      <w:r w:rsidRPr="007C7CAA">
        <w:rPr>
          <w:rStyle w:val="StyleBoldUnderline"/>
          <w:highlight w:val="yellow"/>
        </w:rPr>
        <w:t>is</w:t>
      </w:r>
      <w:r w:rsidRPr="007C7CAA">
        <w:rPr>
          <w:rStyle w:val="StyleBoldUnderline"/>
        </w:rPr>
        <w:t xml:space="preserve"> somehow inherently a </w:t>
      </w:r>
      <w:r w:rsidRPr="007C7CAA">
        <w:rPr>
          <w:rStyle w:val="StyleBoldUnderline"/>
          <w:highlight w:val="yellow"/>
        </w:rPr>
        <w:t>virtuous</w:t>
      </w:r>
      <w:r w:rsidRPr="007C7CAA">
        <w:rPr>
          <w:rStyle w:val="StyleBoldUnderline"/>
        </w:rPr>
        <w:t xml:space="preserve"> action.  </w:t>
      </w:r>
      <w:r w:rsidRPr="007C7CAA">
        <w:rPr>
          <w:rStyle w:val="StyleBoldUnderline"/>
          <w:highlight w:val="yellow"/>
        </w:rPr>
        <w:t>But our motivations</w:t>
      </w:r>
      <w:r w:rsidRPr="007C7CAA">
        <w:rPr>
          <w:rStyle w:val="StyleBoldUnderline"/>
        </w:rPr>
        <w:t xml:space="preserve"> in such cases </w:t>
      </w:r>
      <w:r w:rsidRPr="007C7CAA">
        <w:rPr>
          <w:rStyle w:val="StyleBoldUnderline"/>
          <w:highlight w:val="yellow"/>
        </w:rPr>
        <w:t>are</w:t>
      </w:r>
      <w:r w:rsidRPr="007C7CAA">
        <w:rPr>
          <w:rStyle w:val="StyleBoldUnderline"/>
        </w:rPr>
        <w:t xml:space="preserve"> clearly</w:t>
      </w:r>
      <w:r w:rsidRPr="007C7CAA">
        <w:rPr>
          <w:sz w:val="16"/>
        </w:rPr>
        <w:t xml:space="preserve">, from a Taoist point of view, </w:t>
      </w:r>
      <w:proofErr w:type="gramStart"/>
      <w:r w:rsidRPr="007C7CAA">
        <w:rPr>
          <w:rStyle w:val="StyleBoldUnderline"/>
        </w:rPr>
        <w:t>so</w:t>
      </w:r>
      <w:proofErr w:type="gramEnd"/>
      <w:r w:rsidRPr="007C7CAA">
        <w:rPr>
          <w:rStyle w:val="StyleBoldUnderline"/>
        </w:rPr>
        <w:t xml:space="preserve"> </w:t>
      </w:r>
      <w:r w:rsidRPr="007C7CAA">
        <w:rPr>
          <w:rStyle w:val="StyleBoldUnderline"/>
          <w:highlight w:val="yellow"/>
        </w:rPr>
        <w:t>shallow</w:t>
      </w:r>
      <w:r w:rsidRPr="007C7CAA">
        <w:rPr>
          <w:rStyle w:val="StyleBoldUnderline"/>
        </w:rPr>
        <w:t xml:space="preserve"> and foolish </w:t>
      </w:r>
      <w:r w:rsidRPr="007C7CAA">
        <w:rPr>
          <w:rStyle w:val="StyleBoldUnderline"/>
          <w:highlight w:val="yellow"/>
        </w:rPr>
        <w:t>as to warrant no respect</w:t>
      </w:r>
      <w:r w:rsidRPr="007C7CAA">
        <w:rPr>
          <w:sz w:val="16"/>
        </w:rPr>
        <w:t xml:space="preserve">.  </w:t>
      </w:r>
      <w:r w:rsidRPr="007C7CAA">
        <w:rPr>
          <w:rStyle w:val="StyleBoldUnderline"/>
          <w:highlight w:val="yellow"/>
        </w:rPr>
        <w:t>If</w:t>
      </w:r>
      <w:r w:rsidRPr="007C7CAA">
        <w:rPr>
          <w:sz w:val="16"/>
        </w:rPr>
        <w:t xml:space="preserve"> Mencius, or </w:t>
      </w:r>
      <w:r w:rsidRPr="007C7CAA">
        <w:rPr>
          <w:rStyle w:val="StyleBoldUnderline"/>
          <w:highlight w:val="yellow"/>
        </w:rPr>
        <w:t>a</w:t>
      </w:r>
      <w:r w:rsidRPr="007C7CAA">
        <w:rPr>
          <w:rStyle w:val="StyleBoldUnderline"/>
        </w:rPr>
        <w:t xml:space="preserve"> sentimental modern </w:t>
      </w:r>
      <w:r w:rsidRPr="007C7CAA">
        <w:rPr>
          <w:rStyle w:val="StyleBoldUnderline"/>
          <w:highlight w:val="yellow"/>
        </w:rPr>
        <w:t>lover of "life," were to</w:t>
      </w:r>
      <w:r w:rsidRPr="007C7CAA">
        <w:rPr>
          <w:rStyle w:val="StyleBoldUnderline"/>
        </w:rPr>
        <w:t xml:space="preserve"> leap into the river and </w:t>
      </w:r>
      <w:r w:rsidRPr="007C7CAA">
        <w:rPr>
          <w:rStyle w:val="StyleBoldUnderline"/>
          <w:highlight w:val="yellow"/>
        </w:rPr>
        <w:t>save a</w:t>
      </w:r>
      <w:r w:rsidRPr="007C7CAA">
        <w:rPr>
          <w:rStyle w:val="StyleBoldUnderline"/>
        </w:rPr>
        <w:t xml:space="preserve"> floating </w:t>
      </w:r>
      <w:r w:rsidRPr="007C7CAA">
        <w:rPr>
          <w:rStyle w:val="StyleBoldUnderline"/>
          <w:highlight w:val="yellow"/>
        </w:rPr>
        <w:t>baby, he</w:t>
      </w:r>
      <w:r w:rsidRPr="007C7CAA">
        <w:rPr>
          <w:rStyle w:val="StyleBoldUnderline"/>
        </w:rPr>
        <w:t xml:space="preserve"> or she </w:t>
      </w:r>
      <w:r w:rsidRPr="007C7CAA">
        <w:rPr>
          <w:rStyle w:val="StyleBoldUnderline"/>
          <w:highlight w:val="yellow"/>
        </w:rPr>
        <w:t>would</w:t>
      </w:r>
      <w:r w:rsidRPr="007C7CAA">
        <w:rPr>
          <w:rStyle w:val="StyleBoldUnderline"/>
        </w:rPr>
        <w:t xml:space="preserve"> doubtless </w:t>
      </w:r>
      <w:r w:rsidRPr="007C7CAA">
        <w:rPr>
          <w:rStyle w:val="StyleBoldUnderline"/>
          <w:highlight w:val="yellow"/>
        </w:rPr>
        <w:t xml:space="preserve">exult </w:t>
      </w:r>
      <w:r w:rsidRPr="007C7CAA">
        <w:rPr>
          <w:rStyle w:val="StyleBoldUnderline"/>
        </w:rPr>
        <w:t xml:space="preserve">in his or </w:t>
      </w:r>
      <w:r w:rsidRPr="007C7CAA">
        <w:rPr>
          <w:rStyle w:val="StyleBoldUnderline"/>
          <w:highlight w:val="yellow"/>
        </w:rPr>
        <w:t>her</w:t>
      </w:r>
      <w:r w:rsidRPr="007C7CAA">
        <w:rPr>
          <w:rStyle w:val="StyleBoldUnderline"/>
        </w:rPr>
        <w:t xml:space="preserve"> selfless </w:t>
      </w:r>
      <w:r w:rsidRPr="007C7CAA">
        <w:rPr>
          <w:rStyle w:val="StyleBoldUnderline"/>
          <w:highlight w:val="yellow"/>
        </w:rPr>
        <w:t>act</w:t>
      </w:r>
      <w:r w:rsidRPr="007C7CAA">
        <w:rPr>
          <w:rStyle w:val="StyleBoldUnderline"/>
        </w:rPr>
        <w:t xml:space="preserve"> of moral heroism, </w:t>
      </w:r>
      <w:r w:rsidRPr="007C7CAA">
        <w:rPr>
          <w:rStyle w:val="StyleBoldUnderline"/>
          <w:highlight w:val="yellow"/>
        </w:rPr>
        <w:t>deriving</w:t>
      </w:r>
      <w:r w:rsidRPr="007C7CAA">
        <w:rPr>
          <w:rStyle w:val="StyleBoldUnderline"/>
        </w:rPr>
        <w:t xml:space="preserve"> a sense of </w:t>
      </w:r>
      <w:r w:rsidRPr="007C7CAA">
        <w:rPr>
          <w:rStyle w:val="StyleBoldUnderline"/>
          <w:highlight w:val="yellow"/>
        </w:rPr>
        <w:t>satisfaction</w:t>
      </w:r>
      <w:r w:rsidRPr="007C7CAA">
        <w:rPr>
          <w:rStyle w:val="StyleBoldUnderline"/>
        </w:rPr>
        <w:t xml:space="preserve"> from having done a good deed, and having prevented a terrible tragedy</w:t>
      </w:r>
      <w:r w:rsidRPr="007C7CAA">
        <w:rPr>
          <w:sz w:val="16"/>
        </w:rPr>
        <w:t xml:space="preserve">.  </w:t>
      </w:r>
      <w:r w:rsidRPr="007C7CAA">
        <w:rPr>
          <w:rStyle w:val="StyleBoldUnderline"/>
          <w:highlight w:val="yellow"/>
        </w:rPr>
        <w:t>But who can</w:t>
      </w:r>
      <w:r w:rsidRPr="007C7CAA">
        <w:rPr>
          <w:rStyle w:val="StyleBoldUnderline"/>
        </w:rPr>
        <w:t xml:space="preserve"> really </w:t>
      </w:r>
      <w:r w:rsidRPr="007C7CAA">
        <w:rPr>
          <w:rStyle w:val="StyleBoldUnderline"/>
          <w:highlight w:val="yellow"/>
        </w:rPr>
        <w:t>know when a</w:t>
      </w:r>
      <w:r w:rsidRPr="007C7CAA">
        <w:rPr>
          <w:rStyle w:val="StyleBoldUnderline"/>
        </w:rPr>
        <w:t xml:space="preserve"> given </w:t>
      </w:r>
      <w:r w:rsidRPr="007C7CAA">
        <w:rPr>
          <w:rStyle w:val="StyleBoldUnderline"/>
          <w:highlight w:val="yellow"/>
        </w:rPr>
        <w:t>event is truly a tragedy</w:t>
      </w:r>
      <w:r w:rsidRPr="007C7CAA">
        <w:rPr>
          <w:sz w:val="16"/>
        </w:rPr>
        <w:t xml:space="preserve">, </w:t>
      </w:r>
      <w:r w:rsidRPr="007C7CAA">
        <w:rPr>
          <w:rStyle w:val="StyleBoldUnderline"/>
        </w:rPr>
        <w:t>or perhaps</w:t>
      </w:r>
      <w:r w:rsidRPr="007C7CAA">
        <w:rPr>
          <w:sz w:val="16"/>
        </w:rPr>
        <w:t xml:space="preserve">, like the horse that breaks a boy's leg, </w:t>
      </w:r>
      <w:r w:rsidRPr="007C7CAA">
        <w:rPr>
          <w:rStyle w:val="StyleBoldUnderline"/>
        </w:rPr>
        <w:t>really a blessing in disguise</w:t>
      </w:r>
      <w:r w:rsidRPr="007C7CAA">
        <w:rPr>
          <w:sz w:val="16"/>
        </w:rPr>
        <w:t xml:space="preserve">.  </w:t>
      </w:r>
      <w:r w:rsidRPr="007C7CAA">
        <w:rPr>
          <w:rStyle w:val="StyleBoldUnderline"/>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StyleBoldUnderline"/>
          <w:highlight w:val="yellow"/>
        </w:rPr>
        <w:t>is</w:t>
      </w:r>
      <w:r w:rsidRPr="007C7CAA">
        <w:rPr>
          <w:sz w:val="16"/>
        </w:rPr>
        <w:t xml:space="preserve"> inherently </w:t>
      </w:r>
      <w:r w:rsidRPr="007C7CAA">
        <w:rPr>
          <w:rStyle w:val="StyleBoldUnderline"/>
          <w:highlight w:val="yellow"/>
        </w:rPr>
        <w:t>incapable of</w:t>
      </w:r>
      <w:r w:rsidRPr="007C7CAA">
        <w:rPr>
          <w:rStyle w:val="StyleBoldUnderline"/>
        </w:rPr>
        <w:t xml:space="preserve"> successfully </w:t>
      </w:r>
      <w:r w:rsidRPr="007C7CAA">
        <w:rPr>
          <w:rStyle w:val="StyleBoldUnderline"/>
          <w:highlight w:val="yellow"/>
        </w:rPr>
        <w:t>comprehending the true meaning of events</w:t>
      </w:r>
      <w:r w:rsidRPr="007C7CAA">
        <w:rPr>
          <w:rStyle w:val="StyleBoldUnderline"/>
        </w:rPr>
        <w:t xml:space="preserve"> as they are happening, </w:t>
      </w:r>
      <w:r w:rsidRPr="007C7CAA">
        <w:rPr>
          <w:rStyle w:val="StyleBoldUnderline"/>
          <w:highlight w:val="yellow"/>
        </w:rPr>
        <w:t xml:space="preserve">when </w:t>
      </w:r>
      <w:proofErr w:type="gramStart"/>
      <w:r w:rsidRPr="007C7CAA">
        <w:rPr>
          <w:rStyle w:val="StyleBoldUnderline"/>
          <w:highlight w:val="yellow"/>
        </w:rPr>
        <w:t>can we</w:t>
      </w:r>
      <w:proofErr w:type="gramEnd"/>
      <w:r w:rsidRPr="007C7CAA">
        <w:rPr>
          <w:rStyle w:val="StyleBoldUnderline"/>
          <w:highlight w:val="yellow"/>
        </w:rPr>
        <w:t xml:space="preserve"> ever</w:t>
      </w:r>
      <w:r w:rsidRPr="007C7CAA">
        <w:rPr>
          <w:rStyle w:val="StyleBoldUnderline"/>
        </w:rPr>
        <w:t xml:space="preserve"> truly </w:t>
      </w:r>
      <w:r w:rsidRPr="007C7CAA">
        <w:rPr>
          <w:rStyle w:val="StyleBoldUnderline"/>
          <w:highlight w:val="yellow"/>
        </w:rPr>
        <w:t>know that our emotional urge</w:t>
      </w:r>
      <w:r w:rsidRPr="007C7CAA">
        <w:rPr>
          <w:rStyle w:val="StyleBoldUnderline"/>
        </w:rPr>
        <w:t xml:space="preserve"> to save babies, pretty birds, and entertaining sea-mammals </w:t>
      </w:r>
      <w:r w:rsidRPr="007C7CAA">
        <w:rPr>
          <w:rStyle w:val="StyleBoldUnderline"/>
          <w:highlight w:val="yellow"/>
        </w:rPr>
        <w:t>is really an urge that is morally sound</w:t>
      </w:r>
      <w:r w:rsidRPr="007C7CAA">
        <w:rPr>
          <w:sz w:val="16"/>
        </w:rPr>
        <w:t xml:space="preserve">. The Taoist answer seems to be that </w:t>
      </w:r>
      <w:r w:rsidRPr="007C7CAA">
        <w:rPr>
          <w:rStyle w:val="StyleBoldUnderline"/>
        </w:rPr>
        <w:t>we can never be sure, and</w:t>
      </w:r>
      <w:r w:rsidRPr="007C7CAA">
        <w:rPr>
          <w:rStyle w:val="StyleBoldUnderline"/>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StyleBoldUnderline"/>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StyleBoldUnderline"/>
          <w:highlight w:val="yellow"/>
        </w:rPr>
        <w:t>when</w:t>
      </w:r>
      <w:r w:rsidRPr="007C7CAA">
        <w:rPr>
          <w:sz w:val="16"/>
        </w:rPr>
        <w:t xml:space="preserve"> those people, objects, or </w:t>
      </w:r>
      <w:r w:rsidRPr="007C7CAA">
        <w:rPr>
          <w:rStyle w:val="StyleBoldUnderline"/>
        </w:rPr>
        <w:t xml:space="preserve">patterns of </w:t>
      </w:r>
      <w:r w:rsidRPr="007C7CAA">
        <w:rPr>
          <w:rStyle w:val="StyleBoldUnderline"/>
          <w:highlight w:val="yellow"/>
        </w:rPr>
        <w:t>life take a sudden</w:t>
      </w:r>
      <w:r w:rsidRPr="007C7CAA">
        <w:rPr>
          <w:rStyle w:val="StyleBoldUnderline"/>
        </w:rPr>
        <w:t xml:space="preserve"> or drastic </w:t>
      </w:r>
      <w:r w:rsidRPr="007C7CAA">
        <w:rPr>
          <w:rStyle w:val="StyleBoldUnderline"/>
          <w:highlight w:val="yellow"/>
        </w:rPr>
        <w:t>turn</w:t>
      </w:r>
      <w:r w:rsidRPr="007C7CAA">
        <w:rPr>
          <w:rStyle w:val="StyleBoldUnderline"/>
        </w:rPr>
        <w:t xml:space="preserve"> into a very different direction, </w:t>
      </w:r>
      <w:r w:rsidRPr="007C7CAA">
        <w:rPr>
          <w:rStyle w:val="StyleBoldUnderline"/>
          <w:highlight w:val="yellow"/>
        </w:rPr>
        <w:t>a mature</w:t>
      </w:r>
      <w:r w:rsidRPr="007C7CAA">
        <w:rPr>
          <w:rStyle w:val="StyleBoldUnderline"/>
        </w:rPr>
        <w:t xml:space="preserve"> and responsible </w:t>
      </w:r>
      <w:r w:rsidRPr="007C7CAA">
        <w:rPr>
          <w:rStyle w:val="StyleBoldUnderline"/>
          <w:highlight w:val="yellow"/>
        </w:rPr>
        <w:t>person calms</w:t>
      </w:r>
      <w:r w:rsidRPr="007C7CAA">
        <w:rPr>
          <w:rStyle w:val="StyleBoldUnderline"/>
        </w:rPr>
        <w:t xml:space="preserve"> his or her irrational </w:t>
      </w:r>
      <w:r w:rsidRPr="007C7CAA">
        <w:rPr>
          <w:rStyle w:val="StyleBoldUnderline"/>
          <w:highlight w:val="yellow"/>
        </w:rPr>
        <w:t>emotions, and</w:t>
      </w:r>
      <w:r w:rsidRPr="007C7CAA">
        <w:rPr>
          <w:rStyle w:val="StyleBoldUnderline"/>
        </w:rPr>
        <w:t xml:space="preserve"> takes the morally responsible course of simply </w:t>
      </w:r>
      <w:r w:rsidRPr="007C7CAA">
        <w:rPr>
          <w:rStyle w:val="StyleBoldUnderline"/>
          <w:b/>
          <w:highlight w:val="yellow"/>
        </w:rPr>
        <w:t>accept</w:t>
      </w:r>
      <w:r w:rsidRPr="007C7CAA">
        <w:rPr>
          <w:rStyle w:val="StyleBoldUnderline"/>
          <w:b/>
        </w:rPr>
        <w:t xml:space="preserve">ing </w:t>
      </w:r>
      <w:r w:rsidRPr="007C7CAA">
        <w:rPr>
          <w:rStyle w:val="StyleBoldUnderline"/>
          <w:b/>
          <w:highlight w:val="yellow"/>
        </w:rPr>
        <w:t>the new state of things</w:t>
      </w:r>
      <w:r w:rsidRPr="007C7CAA">
        <w:rPr>
          <w:sz w:val="16"/>
        </w:rPr>
        <w:t>.</w:t>
      </w:r>
    </w:p>
    <w:p w:rsidR="005B4C82" w:rsidRDefault="005B4C82" w:rsidP="005B4C82"/>
    <w:p w:rsidR="005B4C82" w:rsidRDefault="005B4C82" w:rsidP="005B4C82">
      <w:pPr>
        <w:pStyle w:val="Heading4"/>
      </w:pPr>
      <w:r>
        <w:t xml:space="preserve">The </w:t>
      </w:r>
      <w:proofErr w:type="spellStart"/>
      <w:r>
        <w:t>aff’s</w:t>
      </w:r>
      <w:proofErr w:type="spellEnd"/>
      <w:r>
        <w:t xml:space="preserve"> attempt at compassion is just a hollow attempt to salve their conscious spurring disharmony with the Tao. </w:t>
      </w:r>
    </w:p>
    <w:p w:rsidR="005B4C82" w:rsidRDefault="005B4C82" w:rsidP="005B4C82">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5B4C82" w:rsidRPr="007C7CAA" w:rsidRDefault="005B4C82" w:rsidP="005B4C82">
      <w:pPr>
        <w:rPr>
          <w:sz w:val="16"/>
        </w:rPr>
      </w:pPr>
    </w:p>
    <w:p w:rsidR="005B4C82" w:rsidRPr="007C7CAA" w:rsidRDefault="005B4C82" w:rsidP="005B4C82">
      <w:pPr>
        <w:rPr>
          <w:sz w:val="16"/>
        </w:rPr>
      </w:pPr>
      <w:r w:rsidRPr="007C7CAA">
        <w:rPr>
          <w:sz w:val="16"/>
        </w:rPr>
        <w:t xml:space="preserve">"Virtue" as suffering </w:t>
      </w:r>
      <w:proofErr w:type="gramStart"/>
      <w:r w:rsidRPr="007C7CAA">
        <w:rPr>
          <w:sz w:val="16"/>
        </w:rPr>
        <w:t>When</w:t>
      </w:r>
      <w:proofErr w:type="gramEnd"/>
      <w:r w:rsidRPr="007C7CAA">
        <w:rPr>
          <w:sz w:val="16"/>
        </w:rPr>
        <w:t xml:space="preserve"> the great Tao is forgotten, goodness and piety appear. When the body's intelligence declines, cleverness and knowledge step forth. When there is no peace in the family, filial piety begins. When the country falls into chaos, patriotism is born.  (Chapter 18)  What is remarkable about this poem is its claim that positive attributes, like goodness, piety, cleverness, knowledge, filial piety and patriotism, can in fact be nothing else but our efforts to deal with our separation from the true source. As such, they may be symptoms of suffering.  </w:t>
      </w:r>
      <w:r w:rsidRPr="00B0568B">
        <w:rPr>
          <w:rStyle w:val="StyleBoldUnderline"/>
        </w:rPr>
        <w:t xml:space="preserve">When </w:t>
      </w:r>
      <w:r w:rsidRPr="00B0568B">
        <w:rPr>
          <w:rStyle w:val="StyleBoldUnderline"/>
          <w:highlight w:val="yellow"/>
        </w:rPr>
        <w:t>people</w:t>
      </w:r>
      <w:r w:rsidRPr="00B0568B">
        <w:rPr>
          <w:rStyle w:val="StyleBoldUnderline"/>
        </w:rPr>
        <w:t xml:space="preserve"> do not live in harmony with the Tao, they </w:t>
      </w:r>
      <w:r w:rsidRPr="00B0568B">
        <w:rPr>
          <w:rStyle w:val="StyleBoldUnderline"/>
          <w:highlight w:val="yellow"/>
        </w:rPr>
        <w:t>often demonstratively show goodness</w:t>
      </w:r>
      <w:r w:rsidRPr="00B0568B">
        <w:rPr>
          <w:rStyle w:val="StyleBoldUnderline"/>
        </w:rPr>
        <w:t xml:space="preserve"> and piety, </w:t>
      </w:r>
      <w:r w:rsidRPr="00B0568B">
        <w:rPr>
          <w:rStyle w:val="StyleBoldUnderline"/>
          <w:highlight w:val="yellow"/>
        </w:rPr>
        <w:t>which have deteriorated to a facade devoid of substance</w:t>
      </w:r>
      <w:r w:rsidRPr="007C7CAA">
        <w:rPr>
          <w:sz w:val="16"/>
        </w:rPr>
        <w:t xml:space="preserve">. In fact, </w:t>
      </w:r>
      <w:r w:rsidRPr="00B0568B">
        <w:rPr>
          <w:rStyle w:val="StyleBoldUnderline"/>
          <w:highlight w:val="yellow"/>
        </w:rPr>
        <w:t>this</w:t>
      </w:r>
      <w:r w:rsidRPr="00B0568B">
        <w:rPr>
          <w:rStyle w:val="StyleBoldUnderline"/>
        </w:rPr>
        <w:t xml:space="preserve"> is corruptive, for it </w:t>
      </w:r>
      <w:r w:rsidRPr="00B0568B">
        <w:rPr>
          <w:rStyle w:val="StyleBoldUnderline"/>
          <w:highlight w:val="yellow"/>
        </w:rPr>
        <w:t>turns what should be true manifestations of the spirit into vain show</w:t>
      </w:r>
      <w:r w:rsidRPr="00B0568B">
        <w:rPr>
          <w:rStyle w:val="StyleBoldUnderline"/>
        </w:rPr>
        <w:t xml:space="preserve">. We have often seen this, haven’t we? </w:t>
      </w:r>
      <w:r w:rsidRPr="00B0568B">
        <w:rPr>
          <w:rStyle w:val="StyleBoldUnderline"/>
          <w:highlight w:val="yellow"/>
        </w:rPr>
        <w:t>People</w:t>
      </w:r>
      <w:r w:rsidRPr="00B0568B">
        <w:rPr>
          <w:rStyle w:val="StyleBoldUnderline"/>
        </w:rPr>
        <w:t xml:space="preserve">, who live lives of vanity and greed, </w:t>
      </w:r>
      <w:r w:rsidRPr="00B0568B">
        <w:rPr>
          <w:rStyle w:val="StyleBoldUnderline"/>
          <w:highlight w:val="yellow"/>
        </w:rPr>
        <w:t>show</w:t>
      </w:r>
      <w:r w:rsidRPr="00B0568B">
        <w:rPr>
          <w:rStyle w:val="StyleBoldUnderline"/>
        </w:rPr>
        <w:t xml:space="preserve">ing </w:t>
      </w:r>
      <w:r w:rsidRPr="00B0568B">
        <w:rPr>
          <w:rStyle w:val="StyleBoldUnderline"/>
          <w:highlight w:val="yellow"/>
        </w:rPr>
        <w:t>off their charity</w:t>
      </w:r>
      <w:r w:rsidRPr="00B0568B">
        <w:rPr>
          <w:rStyle w:val="StyleBoldUnderline"/>
        </w:rPr>
        <w:t xml:space="preserve"> and religiosity to the </w:t>
      </w:r>
      <w:proofErr w:type="gramStart"/>
      <w:r w:rsidRPr="00B0568B">
        <w:rPr>
          <w:rStyle w:val="StyleBoldUnderline"/>
        </w:rPr>
        <w:t>world</w:t>
      </w:r>
      <w:proofErr w:type="gramEnd"/>
      <w:r w:rsidRPr="00B0568B">
        <w:rPr>
          <w:rStyle w:val="StyleBoldUnderline"/>
        </w:rPr>
        <w:t xml:space="preserve">. </w:t>
      </w:r>
      <w:r w:rsidRPr="00B0568B">
        <w:rPr>
          <w:rStyle w:val="StyleBoldUnderline"/>
          <w:highlight w:val="yellow"/>
        </w:rPr>
        <w:t>Their corruptive influence as role models cannot be underestimated</w:t>
      </w:r>
      <w:r w:rsidRPr="007C7CAA">
        <w:rPr>
          <w:sz w:val="16"/>
        </w:rPr>
        <w:t xml:space="preserve">.  In the third line of this poem, the poet speaks of the "body’s intelligence" as opposed to "cleverness and knowledge", which are negative in this context. </w:t>
      </w:r>
      <w:r w:rsidRPr="00B0568B">
        <w:rPr>
          <w:rStyle w:val="StyleBoldUnderline"/>
        </w:rPr>
        <w:t xml:space="preserve">The "body’s intelligence" is the intuitive, natural intelligence - the gut feeling of what is right - of someone living in harmony with Tao. </w:t>
      </w:r>
      <w:r w:rsidRPr="00B0568B">
        <w:rPr>
          <w:rStyle w:val="StyleBoldUnderline"/>
          <w:highlight w:val="yellow"/>
        </w:rPr>
        <w:t>When one loses contact with Tao</w:t>
      </w:r>
      <w:r w:rsidRPr="00B0568B">
        <w:rPr>
          <w:rStyle w:val="StyleBoldUnderline"/>
        </w:rPr>
        <w:t xml:space="preserve">, true intelligence, which is wisdom and </w:t>
      </w:r>
      <w:r w:rsidRPr="00B0568B">
        <w:rPr>
          <w:rStyle w:val="StyleBoldUnderline"/>
          <w:highlight w:val="yellow"/>
        </w:rPr>
        <w:t xml:space="preserve">compassion, declines, and </w:t>
      </w:r>
      <w:proofErr w:type="gramStart"/>
      <w:r w:rsidRPr="00B0568B">
        <w:rPr>
          <w:rStyle w:val="StyleBoldUnderline"/>
          <w:highlight w:val="yellow"/>
        </w:rPr>
        <w:t>cleverness</w:t>
      </w:r>
      <w:proofErr w:type="gramEnd"/>
      <w:r w:rsidRPr="00B0568B">
        <w:rPr>
          <w:rStyle w:val="StyleBoldUnderline"/>
          <w:highlight w:val="yellow"/>
        </w:rPr>
        <w:t xml:space="preserve"> takes over</w:t>
      </w:r>
      <w:r w:rsidRPr="00B0568B">
        <w:rPr>
          <w:rStyle w:val="StyleBoldUnderline"/>
        </w:rPr>
        <w:t xml:space="preserve">. </w:t>
      </w:r>
      <w:r w:rsidRPr="00B0568B">
        <w:rPr>
          <w:rStyle w:val="StyleBoldUnderline"/>
          <w:highlight w:val="yellow"/>
        </w:rPr>
        <w:t>Cleverness</w:t>
      </w:r>
      <w:r w:rsidRPr="00B0568B">
        <w:rPr>
          <w:rStyle w:val="StyleBoldUnderline"/>
        </w:rPr>
        <w:t xml:space="preserve"> and knowledge </w:t>
      </w:r>
      <w:r w:rsidRPr="00B0568B">
        <w:rPr>
          <w:rStyle w:val="StyleBoldUnderline"/>
          <w:highlight w:val="yellow"/>
        </w:rPr>
        <w:t>without compassion are products of disharmony</w:t>
      </w:r>
      <w:r w:rsidRPr="00B0568B">
        <w:rPr>
          <w:rStyle w:val="StyleBoldUnderline"/>
        </w:rPr>
        <w:t xml:space="preserve"> with the Tao; </w:t>
      </w:r>
      <w:r w:rsidRPr="00B0568B">
        <w:rPr>
          <w:rStyle w:val="StyleBoldUnderline"/>
          <w:highlight w:val="yellow"/>
        </w:rPr>
        <w:t>they are vain efforts to gloss over lack of wisdom</w:t>
      </w:r>
      <w:r w:rsidRPr="00B0568B">
        <w:rPr>
          <w:rStyle w:val="StyleBoldUnderline"/>
        </w:rPr>
        <w:t xml:space="preserve">. Unlike wisdom, </w:t>
      </w:r>
      <w:r w:rsidRPr="00B0568B">
        <w:rPr>
          <w:rStyle w:val="StyleBoldUnderline"/>
          <w:highlight w:val="yellow"/>
        </w:rPr>
        <w:t>they cause suffering and do not find solutions</w:t>
      </w:r>
      <w:r w:rsidRPr="00B0568B">
        <w:rPr>
          <w:rStyle w:val="StyleBoldUnderline"/>
        </w:rPr>
        <w:t xml:space="preserve"> to suffering. </w:t>
      </w:r>
      <w:r w:rsidRPr="00B0568B">
        <w:rPr>
          <w:rStyle w:val="StyleBoldUnderline"/>
          <w:highlight w:val="yellow"/>
        </w:rPr>
        <w:t>They are superficial show, often totally in service of the ego, and as such they are corruptive and harmful</w:t>
      </w:r>
      <w:r w:rsidRPr="007C7CAA">
        <w:rPr>
          <w:sz w:val="16"/>
        </w:rPr>
        <w:t>.</w:t>
      </w:r>
    </w:p>
    <w:p w:rsidR="005B4C82" w:rsidRPr="00AE0CB3" w:rsidRDefault="005B4C82" w:rsidP="005B4C82"/>
    <w:p w:rsidR="005B4C82" w:rsidRDefault="005B4C82" w:rsidP="005B4C82">
      <w:pPr>
        <w:pStyle w:val="Heading4"/>
      </w:pPr>
      <w:r>
        <w:t>Ethical attachment to others may seem compassionate but detachment is a prerequisite to end suffering.</w:t>
      </w:r>
    </w:p>
    <w:p w:rsidR="005B4C82" w:rsidRDefault="005B4C82" w:rsidP="005B4C82">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5B4C82" w:rsidRPr="007C7CAA" w:rsidRDefault="005B4C82" w:rsidP="005B4C82">
      <w:pPr>
        <w:rPr>
          <w:sz w:val="16"/>
        </w:rPr>
      </w:pPr>
    </w:p>
    <w:p w:rsidR="005B4C82" w:rsidRPr="007C7CAA" w:rsidRDefault="005B4C82" w:rsidP="005B4C82">
      <w:pPr>
        <w:rPr>
          <w:sz w:val="16"/>
        </w:rPr>
      </w:pPr>
      <w:proofErr w:type="gramStart"/>
      <w:r w:rsidRPr="007C7CAA">
        <w:rPr>
          <w:sz w:val="16"/>
        </w:rPr>
        <w:t xml:space="preserve">Attachment  </w:t>
      </w:r>
      <w:r w:rsidRPr="00B0568B">
        <w:rPr>
          <w:rStyle w:val="StyleBoldUnderline"/>
          <w:highlight w:val="yellow"/>
        </w:rPr>
        <w:t>The</w:t>
      </w:r>
      <w:proofErr w:type="gramEnd"/>
      <w:r w:rsidRPr="00B0568B">
        <w:rPr>
          <w:rStyle w:val="StyleBoldUnderline"/>
          <w:highlight w:val="yellow"/>
        </w:rPr>
        <w:t xml:space="preserve"> Master stays behind; that is why she is ahead</w:t>
      </w:r>
      <w:r w:rsidRPr="00B0568B">
        <w:rPr>
          <w:rStyle w:val="StyleBoldUnderline"/>
        </w:rPr>
        <w:t xml:space="preserve">. </w:t>
      </w:r>
      <w:r w:rsidRPr="00B0568B">
        <w:rPr>
          <w:rStyle w:val="StyleBoldUnderline"/>
          <w:highlight w:val="yellow"/>
        </w:rPr>
        <w:t>She is detached from all things; that is why she is one with them</w:t>
      </w:r>
      <w:r w:rsidRPr="00B0568B">
        <w:rPr>
          <w:rStyle w:val="StyleBoldUnderline"/>
        </w:rPr>
        <w:t>. Because she has let go of herself, she is perfectly fulfilled</w:t>
      </w:r>
      <w:r w:rsidRPr="007C7CAA">
        <w:rPr>
          <w:sz w:val="16"/>
        </w:rPr>
        <w:t xml:space="preserve">.  (Chapter 7)  </w:t>
      </w:r>
      <w:r w:rsidRPr="00B0568B">
        <w:rPr>
          <w:rStyle w:val="StyleBoldUnderline"/>
          <w:highlight w:val="yellow"/>
        </w:rPr>
        <w:t>Attachment is</w:t>
      </w:r>
      <w:r w:rsidRPr="00B0568B">
        <w:rPr>
          <w:rStyle w:val="StyleBoldUnderline"/>
        </w:rPr>
        <w:t xml:space="preserve"> often </w:t>
      </w:r>
      <w:r w:rsidRPr="00B0568B">
        <w:rPr>
          <w:rStyle w:val="StyleBoldUnderline"/>
          <w:highlight w:val="yellow"/>
        </w:rPr>
        <w:t>being part of the rat race, which is a form of</w:t>
      </w:r>
      <w:r w:rsidRPr="00B0568B">
        <w:rPr>
          <w:rStyle w:val="StyleBoldUnderline"/>
        </w:rPr>
        <w:t xml:space="preserve"> acute </w:t>
      </w:r>
      <w:r w:rsidRPr="00B0568B">
        <w:rPr>
          <w:rStyle w:val="StyleBoldUnderline"/>
          <w:highlight w:val="yellow"/>
        </w:rPr>
        <w:t>suffering</w:t>
      </w:r>
      <w:r w:rsidRPr="00B0568B">
        <w:rPr>
          <w:rStyle w:val="StyleBoldUnderline"/>
        </w:rPr>
        <w:t xml:space="preserve"> and stagnation</w:t>
      </w:r>
      <w:r w:rsidRPr="007C7CAA">
        <w:rPr>
          <w:sz w:val="16"/>
        </w:rPr>
        <w:t xml:space="preserve">. The first two lines are clear. It is </w:t>
      </w:r>
      <w:r w:rsidRPr="00B0568B">
        <w:rPr>
          <w:rStyle w:val="StyleBoldUnderline"/>
        </w:rPr>
        <w:t xml:space="preserve">only by staying behind, by giving up your ambitions and abandoning the rat </w:t>
      </w:r>
      <w:proofErr w:type="gramStart"/>
      <w:r w:rsidRPr="00B0568B">
        <w:rPr>
          <w:rStyle w:val="StyleBoldUnderline"/>
        </w:rPr>
        <w:t>race, that</w:t>
      </w:r>
      <w:proofErr w:type="gramEnd"/>
      <w:r w:rsidRPr="00B0568B">
        <w:rPr>
          <w:rStyle w:val="StyleBoldUnderline"/>
        </w:rPr>
        <w:t xml:space="preserve"> you will truly develop</w:t>
      </w:r>
      <w:r w:rsidRPr="007C7CAA">
        <w:rPr>
          <w:sz w:val="16"/>
        </w:rPr>
        <w:t xml:space="preserve">.  Detachment is the key. </w:t>
      </w:r>
      <w:r w:rsidRPr="00B0568B">
        <w:rPr>
          <w:rStyle w:val="StyleBoldUnderline"/>
        </w:rPr>
        <w:t>You only become one with things if you are detached from them</w:t>
      </w:r>
      <w:r w:rsidRPr="007C7CAA">
        <w:rPr>
          <w:sz w:val="16"/>
        </w:rPr>
        <w:t xml:space="preserve">. It is true, isn’t it? If you are, for example, emotionally too attached to your children, you often lack the wisdom to be truly compassionate to them in a constructive way. </w:t>
      </w:r>
      <w:r w:rsidRPr="00B0568B">
        <w:rPr>
          <w:rStyle w:val="StyleBoldUnderline"/>
          <w:highlight w:val="yellow"/>
        </w:rPr>
        <w:t>It is only</w:t>
      </w:r>
      <w:r w:rsidRPr="00B0568B">
        <w:rPr>
          <w:rStyle w:val="StyleBoldUnderline"/>
        </w:rPr>
        <w:t xml:space="preserve"> when you put your emotions aside, </w:t>
      </w:r>
      <w:r w:rsidRPr="00B0568B">
        <w:rPr>
          <w:rStyle w:val="StyleBoldUnderline"/>
          <w:highlight w:val="yellow"/>
        </w:rPr>
        <w:t>when you are detached</w:t>
      </w:r>
      <w:r w:rsidRPr="00B0568B">
        <w:rPr>
          <w:rStyle w:val="StyleBoldUnderline"/>
        </w:rPr>
        <w:t xml:space="preserve">, that you can truly understand others, that you become "one with them", </w:t>
      </w:r>
      <w:r w:rsidRPr="00B0568B">
        <w:rPr>
          <w:rStyle w:val="StyleBoldUnderline"/>
          <w:highlight w:val="yellow"/>
        </w:rPr>
        <w:t>and</w:t>
      </w:r>
      <w:r w:rsidRPr="00B0568B">
        <w:rPr>
          <w:rStyle w:val="StyleBoldUnderline"/>
        </w:rPr>
        <w:t xml:space="preserve"> will </w:t>
      </w:r>
      <w:r w:rsidRPr="00B0568B">
        <w:rPr>
          <w:rStyle w:val="StyleBoldUnderline"/>
          <w:highlight w:val="yellow"/>
        </w:rPr>
        <w:t>have the courage to help them</w:t>
      </w:r>
      <w:r w:rsidRPr="007C7CAA">
        <w:rPr>
          <w:sz w:val="16"/>
        </w:rPr>
        <w:t xml:space="preserve">.  The last two lines of the verse describe the essence of detachment. </w:t>
      </w:r>
      <w:r w:rsidRPr="00B0568B">
        <w:rPr>
          <w:rStyle w:val="StyleBoldUnderline"/>
        </w:rPr>
        <w:t xml:space="preserve">You must let go of yourself. You must </w:t>
      </w:r>
      <w:r w:rsidRPr="00B0568B">
        <w:rPr>
          <w:rStyle w:val="StyleBoldUnderline"/>
          <w:highlight w:val="yellow"/>
        </w:rPr>
        <w:t>sacrifice your ego</w:t>
      </w:r>
      <w:r w:rsidRPr="00B0568B">
        <w:rPr>
          <w:rStyle w:val="StyleBoldUnderline"/>
        </w:rPr>
        <w:t xml:space="preserve"> and you own ambitions, and you must abandon your selfish agendas.</w:t>
      </w:r>
      <w:r w:rsidRPr="00B0568B">
        <w:rPr>
          <w:rStyle w:val="StyleBoldUnderline"/>
          <w:highlight w:val="yellow"/>
        </w:rPr>
        <w:t xml:space="preserve"> Only then will you be at one with your own emptiness</w:t>
      </w:r>
      <w:r w:rsidRPr="00B0568B">
        <w:rPr>
          <w:rStyle w:val="StyleBoldUnderline"/>
        </w:rPr>
        <w:t xml:space="preserve"> and will you find </w:t>
      </w:r>
      <w:proofErr w:type="spellStart"/>
      <w:r w:rsidRPr="00B0568B">
        <w:rPr>
          <w:rStyle w:val="StyleBoldUnderline"/>
        </w:rPr>
        <w:t>fulfilment</w:t>
      </w:r>
      <w:proofErr w:type="spellEnd"/>
      <w:r w:rsidRPr="007C7CAA">
        <w:rPr>
          <w:sz w:val="16"/>
        </w:rPr>
        <w:t>. It sounds like a sacrifice, doesn’t it? The price is worth it, though, for this form of sacrifice conquers suffering.</w:t>
      </w:r>
    </w:p>
    <w:p w:rsidR="005B4C82" w:rsidRPr="00820E3B" w:rsidRDefault="005B4C82" w:rsidP="005B4C82"/>
    <w:p w:rsidR="005B4C82" w:rsidRDefault="005B4C82" w:rsidP="005B4C82">
      <w:pPr>
        <w:pStyle w:val="Heading4"/>
      </w:pPr>
      <w:r>
        <w:t>Forego all action to achieve desired ends.</w:t>
      </w:r>
    </w:p>
    <w:p w:rsidR="005B4C82" w:rsidRDefault="005B4C82" w:rsidP="005B4C82">
      <w:r w:rsidRPr="007C7CAA">
        <w:rPr>
          <w:rStyle w:val="StyleStyleBold12pt"/>
        </w:rPr>
        <w:t>Kirkland 96</w:t>
      </w:r>
      <w:r>
        <w:t xml:space="preserve"> [Russell Kirkland, </w:t>
      </w:r>
      <w:r w:rsidRPr="00A126B5">
        <w:t>Associate Professor of Re</w:t>
      </w:r>
      <w:r>
        <w:t xml:space="preserve">ligion (and Asian Studies), “The Book of the Way,” 24-29, </w:t>
      </w:r>
      <w:r w:rsidRPr="003D3535">
        <w:t>http://kirkland.myweb.uga.edu/rk/pdf/pubs/DAODE.pdf</w:t>
      </w:r>
      <w:r>
        <w:t>]</w:t>
      </w:r>
    </w:p>
    <w:p w:rsidR="005B4C82" w:rsidRPr="007C7CAA" w:rsidRDefault="005B4C82" w:rsidP="005B4C82">
      <w:pPr>
        <w:rPr>
          <w:sz w:val="16"/>
        </w:rPr>
      </w:pPr>
    </w:p>
    <w:p w:rsidR="005B4C82" w:rsidRPr="007C7CAA" w:rsidRDefault="005B4C82" w:rsidP="005B4C82">
      <w:pPr>
        <w:rPr>
          <w:sz w:val="16"/>
        </w:rPr>
      </w:pPr>
      <w:r w:rsidRPr="007C7CAA">
        <w:rPr>
          <w:sz w:val="16"/>
        </w:rPr>
        <w:t xml:space="preserve">The Teachings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w:t>
      </w:r>
      <w:proofErr w:type="gramStart"/>
      <w:r w:rsidRPr="007C7CAA">
        <w:rPr>
          <w:sz w:val="16"/>
        </w:rPr>
        <w:t>The</w:t>
      </w:r>
      <w:proofErr w:type="gramEnd"/>
      <w:r w:rsidRPr="007C7CAA">
        <w:rPr>
          <w:sz w:val="16"/>
        </w:rPr>
        <w:t xml:space="preserve"> focus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is something called "the Tao (or Dao)," a term that cannot adequately be translated.  The text says that </w:t>
      </w:r>
      <w:r w:rsidRPr="007C7CAA">
        <w:rPr>
          <w:rStyle w:val="StyleBoldUnderline"/>
        </w:rPr>
        <w:t>the Tao is "vague and subtle," and it never provides definitions</w:t>
      </w:r>
      <w:r w:rsidRPr="007C7CAA">
        <w:rPr>
          <w:sz w:val="16"/>
        </w:rPr>
        <w:t xml:space="preserve">.  Instead, it employs metaphors to suggest the nature of the Tao, and to describe behaviors that are similar to its way of working.  Most basically, </w:t>
      </w:r>
      <w:r w:rsidRPr="007C7CAA">
        <w:rPr>
          <w:rStyle w:val="StyleBoldUnderline"/>
          <w:highlight w:val="yellow"/>
        </w:rPr>
        <w:t>the</w:t>
      </w:r>
      <w:r w:rsidRPr="007C7CAA">
        <w:rPr>
          <w:rStyle w:val="StyleBoldUnderline"/>
        </w:rPr>
        <w:t xml:space="preserve"> term </w:t>
      </w:r>
      <w:r w:rsidRPr="007C7CAA">
        <w:rPr>
          <w:rStyle w:val="StyleBoldUnderline"/>
          <w:highlight w:val="yellow"/>
        </w:rPr>
        <w:t>Tao</w:t>
      </w:r>
      <w:r w:rsidRPr="007C7CAA">
        <w:rPr>
          <w:rStyle w:val="StyleBoldUnderline"/>
        </w:rPr>
        <w:t xml:space="preserve"> seems to denote a natural force that </w:t>
      </w:r>
      <w:r w:rsidRPr="007C7CAA">
        <w:rPr>
          <w:rStyle w:val="StyleBoldUnderline"/>
          <w:highlight w:val="yellow"/>
        </w:rPr>
        <w:t>runs through all</w:t>
      </w:r>
      <w:r w:rsidRPr="007C7CAA">
        <w:rPr>
          <w:rStyle w:val="StyleBoldUnderline"/>
        </w:rPr>
        <w:t xml:space="preserve"> things </w:t>
      </w:r>
      <w:r w:rsidRPr="007C7CAA">
        <w:rPr>
          <w:rStyle w:val="StyleBoldUnderline"/>
          <w:highlight w:val="yellow"/>
        </w:rPr>
        <w:t>and guides them</w:t>
      </w:r>
      <w:r w:rsidRPr="007C7CAA">
        <w:rPr>
          <w:rStyle w:val="StyleBoldUnderline"/>
        </w:rPr>
        <w:t xml:space="preserve"> through their natural course of development</w:t>
      </w:r>
      <w:r w:rsidRPr="007C7CAA">
        <w:rPr>
          <w:sz w:val="16"/>
        </w:rPr>
        <w:t xml:space="preserve">.  </w:t>
      </w:r>
      <w:r w:rsidRPr="007C7CAA">
        <w:rPr>
          <w:rStyle w:val="StyleBoldUnderline"/>
          <w:highlight w:val="yellow"/>
        </w:rPr>
        <w:t>It is a</w:t>
      </w:r>
      <w:r w:rsidRPr="007C7CAA">
        <w:rPr>
          <w:rStyle w:val="StyleBoldUnderline"/>
        </w:rPr>
        <w:t xml:space="preserve">n inexhaustible </w:t>
      </w:r>
      <w:r w:rsidRPr="007C7CAA">
        <w:rPr>
          <w:rStyle w:val="StyleBoldUnderline"/>
          <w:highlight w:val="yellow"/>
        </w:rPr>
        <w:t>source of life</w:t>
      </w:r>
      <w:r w:rsidRPr="007C7CAA">
        <w:rPr>
          <w:rStyle w:val="StyleBoldUnderline"/>
        </w:rPr>
        <w:t xml:space="preserve"> and power, and is constantly at work in the world in subtle and imperceptible ways.  Both its reality and its nature can be perceived by observing the world around us</w:t>
      </w:r>
      <w:r w:rsidRPr="007C7CAA">
        <w:rPr>
          <w:sz w:val="16"/>
        </w:rPr>
        <w:t xml:space="preserve">.  However, </w:t>
      </w:r>
      <w:r w:rsidRPr="007C7CAA">
        <w:rPr>
          <w:rStyle w:val="StyleBoldUnderline"/>
        </w:rPr>
        <w:t>most people have lost sight of the Tao, and have given way to unnatural behaviors that go contrary to it</w:t>
      </w:r>
      <w:r w:rsidRPr="007C7CAA">
        <w:rPr>
          <w:sz w:val="16"/>
        </w:rPr>
        <w:t xml:space="preserve">. The goal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is to persuade the reader to abandon those behaviors, and to learn once again how to live in accord with the true course of life.  </w:t>
      </w:r>
      <w:r w:rsidRPr="007C7CAA">
        <w:rPr>
          <w:rStyle w:val="StyleBoldUnderline"/>
        </w:rPr>
        <w:t>One can achieve those goals by appreciating the true nature of life, and modifying one's behavior to be more like that of the Tao</w:t>
      </w:r>
      <w:r w:rsidRPr="007C7CAA">
        <w:rPr>
          <w:sz w:val="16"/>
        </w:rPr>
        <w:t xml:space="preserve">. </w:t>
      </w:r>
      <w:r w:rsidRPr="007C7CAA">
        <w:rPr>
          <w:rStyle w:val="StyleBoldUnderline"/>
        </w:rPr>
        <w:t>Specifically, the Tao is humble, yielding, and non-assertive.  Like a mother, it benefits others selflessly:  it gives us all life and guides us safely through it, asking nothing in return</w:t>
      </w:r>
      <w:r w:rsidRPr="007C7CAA">
        <w:rPr>
          <w:sz w:val="16"/>
        </w:rPr>
        <w:t xml:space="preserve">.  This altruistic emphasis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has seldom been noticed, but it is one of the most important lessons that it draws from the observation of the natural world.  </w:t>
      </w:r>
      <w:r w:rsidRPr="007C7CAA">
        <w:rPr>
          <w:rStyle w:val="StyleBoldUnderline"/>
          <w:highlight w:val="yellow"/>
        </w:rPr>
        <w:t>Water</w:t>
      </w:r>
      <w:r w:rsidRPr="007C7CAA">
        <w:rPr>
          <w:sz w:val="16"/>
        </w:rPr>
        <w:t xml:space="preserve">, for instance, </w:t>
      </w:r>
      <w:r w:rsidRPr="007C7CAA">
        <w:rPr>
          <w:rStyle w:val="StyleBoldUnderline"/>
          <w:highlight w:val="yellow"/>
        </w:rPr>
        <w:t>is the</w:t>
      </w:r>
      <w:r w:rsidRPr="007C7CAA">
        <w:rPr>
          <w:rStyle w:val="StyleBoldUnderline"/>
        </w:rPr>
        <w:t xml:space="preserve"> gentlest and </w:t>
      </w:r>
      <w:r w:rsidRPr="007C7CAA">
        <w:rPr>
          <w:rStyle w:val="StyleBoldUnderline"/>
          <w:highlight w:val="yellow"/>
        </w:rPr>
        <w:t>most</w:t>
      </w:r>
      <w:r w:rsidRPr="007C7CAA">
        <w:rPr>
          <w:rStyle w:val="StyleBoldUnderline"/>
        </w:rPr>
        <w:t xml:space="preserve"> </w:t>
      </w:r>
      <w:r w:rsidRPr="007C7CAA">
        <w:rPr>
          <w:rStyle w:val="StyleBoldUnderline"/>
          <w:highlight w:val="yellow"/>
        </w:rPr>
        <w:t>yielding of all things, yet it can overcome the strongest substances, and cannot</w:t>
      </w:r>
      <w:r w:rsidRPr="007C7CAA">
        <w:rPr>
          <w:rStyle w:val="StyleBoldUnderline"/>
        </w:rPr>
        <w:t xml:space="preserve"> </w:t>
      </w:r>
      <w:proofErr w:type="gramStart"/>
      <w:r w:rsidRPr="007C7CAA">
        <w:rPr>
          <w:rStyle w:val="StyleBoldUnderline"/>
        </w:rPr>
        <w:t>itself</w:t>
      </w:r>
      <w:proofErr w:type="gramEnd"/>
      <w:r w:rsidRPr="007C7CAA">
        <w:rPr>
          <w:rStyle w:val="StyleBoldUnderline"/>
        </w:rPr>
        <w:t xml:space="preserve"> </w:t>
      </w:r>
      <w:r w:rsidRPr="007C7CAA">
        <w:rPr>
          <w:rStyle w:val="StyleBoldUnderline"/>
          <w:highlight w:val="yellow"/>
        </w:rPr>
        <w:t>be destroyed</w:t>
      </w:r>
      <w:r w:rsidRPr="007C7CAA">
        <w:rPr>
          <w:sz w:val="16"/>
        </w:rPr>
        <w:t xml:space="preserve">.  More importantly, however, </w:t>
      </w:r>
      <w:r w:rsidRPr="007C7CAA">
        <w:rPr>
          <w:rStyle w:val="StyleBoldUnderline"/>
          <w:highlight w:val="yellow"/>
        </w:rPr>
        <w:t>water lives for others</w:t>
      </w:r>
      <w:r w:rsidRPr="007C7CAA">
        <w:rPr>
          <w:rStyle w:val="StyleBoldUnderline"/>
        </w:rPr>
        <w:t xml:space="preserve">:  it provides the basis of life for all things, and asks nothing in return.  If we learn to live like water does, we will be living in accord with </w:t>
      </w:r>
      <w:r w:rsidRPr="007C7CAA">
        <w:rPr>
          <w:rStyle w:val="StyleBoldUnderline"/>
          <w:highlight w:val="yellow"/>
        </w:rPr>
        <w:t>the Tao</w:t>
      </w:r>
      <w:r w:rsidRPr="007C7CAA">
        <w:rPr>
          <w:sz w:val="16"/>
        </w:rPr>
        <w:t xml:space="preserve">, </w:t>
      </w:r>
      <w:r w:rsidRPr="007C7CAA">
        <w:rPr>
          <w:rStyle w:val="StyleBoldUnderline"/>
        </w:rPr>
        <w:t xml:space="preserve">and its Power </w:t>
      </w:r>
      <w:r w:rsidRPr="007C7CAA">
        <w:rPr>
          <w:sz w:val="16"/>
        </w:rPr>
        <w:t xml:space="preserve">(De) </w:t>
      </w:r>
      <w:r w:rsidRPr="007C7CAA">
        <w:rPr>
          <w:rStyle w:val="StyleBoldUnderline"/>
          <w:highlight w:val="yellow"/>
        </w:rPr>
        <w:t>will carry us</w:t>
      </w:r>
      <w:r w:rsidRPr="007C7CAA">
        <w:rPr>
          <w:rStyle w:val="StyleBoldUnderline"/>
        </w:rPr>
        <w:t xml:space="preserve"> safely </w:t>
      </w:r>
      <w:r w:rsidRPr="007C7CAA">
        <w:rPr>
          <w:rStyle w:val="StyleBoldUnderline"/>
          <w:highlight w:val="yellow"/>
        </w:rPr>
        <w:t>through life.</w:t>
      </w:r>
      <w:r w:rsidRPr="007C7CAA">
        <w:rPr>
          <w:rStyle w:val="StyleBoldUnderline"/>
        </w:rPr>
        <w:t xml:space="preserve">  </w:t>
      </w:r>
      <w:r w:rsidRPr="007C7CAA">
        <w:rPr>
          <w:rStyle w:val="StyleBoldUnderline"/>
          <w:highlight w:val="yellow"/>
        </w:rPr>
        <w:t>Such</w:t>
      </w:r>
      <w:r w:rsidRPr="007C7CAA">
        <w:rPr>
          <w:rStyle w:val="StyleBoldUnderline"/>
        </w:rPr>
        <w:t xml:space="preserve"> a way of </w:t>
      </w:r>
      <w:r w:rsidRPr="007C7CAA">
        <w:rPr>
          <w:rStyle w:val="StyleBoldUnderline"/>
          <w:highlight w:val="yellow"/>
        </w:rPr>
        <w:t xml:space="preserve">life is called </w:t>
      </w:r>
      <w:proofErr w:type="spellStart"/>
      <w:r w:rsidRPr="007C7CAA">
        <w:rPr>
          <w:rStyle w:val="StyleBoldUnderline"/>
          <w:highlight w:val="yellow"/>
        </w:rPr>
        <w:t>wuwei</w:t>
      </w:r>
      <w:proofErr w:type="spellEnd"/>
      <w:r w:rsidRPr="007C7CAA">
        <w:rPr>
          <w:rStyle w:val="StyleBoldUnderline"/>
        </w:rPr>
        <w:t>,</w:t>
      </w:r>
      <w:r w:rsidRPr="007C7CAA">
        <w:rPr>
          <w:sz w:val="16"/>
        </w:rPr>
        <w:t xml:space="preserve"> usually translated as "</w:t>
      </w:r>
      <w:r w:rsidRPr="007C7CAA">
        <w:rPr>
          <w:rStyle w:val="StyleBoldUnderline"/>
        </w:rPr>
        <w:t>non-action</w:t>
      </w:r>
      <w:r w:rsidRPr="007C7CAA">
        <w:rPr>
          <w:sz w:val="16"/>
        </w:rPr>
        <w:t xml:space="preserve">." </w:t>
      </w:r>
      <w:proofErr w:type="spellStart"/>
      <w:r w:rsidRPr="007C7CAA">
        <w:rPr>
          <w:rStyle w:val="StyleBoldUnderline"/>
        </w:rPr>
        <w:t>Wuwei</w:t>
      </w:r>
      <w:proofErr w:type="spellEnd"/>
      <w:r w:rsidRPr="007C7CAA">
        <w:rPr>
          <w:rStyle w:val="StyleBoldUnderline"/>
        </w:rPr>
        <w:t xml:space="preserve"> means </w:t>
      </w:r>
      <w:r w:rsidRPr="007C7CAA">
        <w:rPr>
          <w:rStyle w:val="StyleBoldUnderline"/>
          <w:b/>
          <w:highlight w:val="yellow"/>
        </w:rPr>
        <w:t xml:space="preserve">foregoing all activity intended to </w:t>
      </w:r>
      <w:proofErr w:type="gramStart"/>
      <w:r w:rsidRPr="007C7CAA">
        <w:rPr>
          <w:rStyle w:val="StyleBoldUnderline"/>
          <w:b/>
          <w:highlight w:val="yellow"/>
        </w:rPr>
        <w:t>effect</w:t>
      </w:r>
      <w:proofErr w:type="gramEnd"/>
      <w:r w:rsidRPr="007C7CAA">
        <w:rPr>
          <w:rStyle w:val="StyleBoldUnderline"/>
          <w:b/>
          <w:highlight w:val="yellow"/>
        </w:rPr>
        <w:t xml:space="preserve"> desired ends</w:t>
      </w:r>
      <w:r w:rsidRPr="007C7CAA">
        <w:rPr>
          <w:rStyle w:val="StyleBoldUnderline"/>
        </w:rPr>
        <w:t xml:space="preserve">.  Instead, </w:t>
      </w:r>
      <w:r w:rsidRPr="007C7CAA">
        <w:rPr>
          <w:rStyle w:val="StyleBoldUnderline"/>
          <w:highlight w:val="yellow"/>
        </w:rPr>
        <w:t>one should follow one's natural course and allow all other things to do likewise, lest our</w:t>
      </w:r>
      <w:r w:rsidRPr="007C7CAA">
        <w:rPr>
          <w:rStyle w:val="StyleBoldUnderline"/>
        </w:rPr>
        <w:t xml:space="preserve"> willful </w:t>
      </w:r>
      <w:r w:rsidRPr="007C7CAA">
        <w:rPr>
          <w:rStyle w:val="StyleBoldUnderline"/>
          <w:highlight w:val="yellow"/>
        </w:rPr>
        <w:t>interference disrupt things'</w:t>
      </w:r>
      <w:r w:rsidRPr="007C7CAA">
        <w:rPr>
          <w:rStyle w:val="StyleBoldUnderline"/>
        </w:rPr>
        <w:t xml:space="preserve"> proper </w:t>
      </w:r>
      <w:r w:rsidRPr="007C7CAA">
        <w:rPr>
          <w:rStyle w:val="StyleBoldUnderline"/>
          <w:highlight w:val="yellow"/>
        </w:rPr>
        <w:t>flow</w:t>
      </w:r>
      <w:r w:rsidRPr="007C7CAA">
        <w:rPr>
          <w:sz w:val="16"/>
        </w:rPr>
        <w:t xml:space="preserve">.  Few modern readers have ever grasped the full </w:t>
      </w:r>
      <w:proofErr w:type="spellStart"/>
      <w:r w:rsidRPr="007C7CAA">
        <w:rPr>
          <w:sz w:val="16"/>
        </w:rPr>
        <w:t>radicality</w:t>
      </w:r>
      <w:proofErr w:type="spellEnd"/>
      <w:r w:rsidRPr="007C7CAA">
        <w:rPr>
          <w:sz w:val="16"/>
        </w:rPr>
        <w:t xml:space="preserve"> of the ideal of </w:t>
      </w:r>
      <w:proofErr w:type="spellStart"/>
      <w:r w:rsidRPr="007C7CAA">
        <w:rPr>
          <w:sz w:val="16"/>
        </w:rPr>
        <w:t>wuwei</w:t>
      </w:r>
      <w:proofErr w:type="spellEnd"/>
      <w:r w:rsidRPr="007C7CAA">
        <w:rPr>
          <w:sz w:val="16"/>
        </w:rPr>
        <w:t xml:space="preserve">.  Many of us today (like the ancient Chinese Confucians and </w:t>
      </w:r>
      <w:proofErr w:type="spellStart"/>
      <w:r w:rsidRPr="007C7CAA">
        <w:rPr>
          <w:sz w:val="16"/>
        </w:rPr>
        <w:t>Mohists</w:t>
      </w:r>
      <w:proofErr w:type="spellEnd"/>
      <w:r w:rsidRPr="007C7CAA">
        <w:rPr>
          <w:sz w:val="16"/>
        </w:rPr>
        <w:t xml:space="preserve">) look at the world and see things that we think need correcting.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would actually have us do nothing whatsoever about them.  </w:t>
      </w:r>
      <w:r w:rsidRPr="007C7CAA">
        <w:rPr>
          <w:rStyle w:val="StyleBoldUnderline"/>
        </w:rPr>
        <w:t xml:space="preserve">The repeated phrase "do </w:t>
      </w:r>
      <w:proofErr w:type="gramStart"/>
      <w:r w:rsidRPr="007C7CAA">
        <w:rPr>
          <w:rStyle w:val="StyleBoldUnderline"/>
        </w:rPr>
        <w:t>nothing,</w:t>
      </w:r>
      <w:proofErr w:type="gramEnd"/>
      <w:r w:rsidRPr="007C7CAA">
        <w:rPr>
          <w:rStyle w:val="StyleBoldUnderline"/>
        </w:rPr>
        <w:t xml:space="preserve"> and nothing will be undone" admonishes us to trust the Tao </w:t>
      </w:r>
      <w:r w:rsidRPr="007C7CAA">
        <w:rPr>
          <w:sz w:val="16"/>
        </w:rPr>
        <w:t xml:space="preserve">-- </w:t>
      </w:r>
      <w:r w:rsidRPr="007C7CAA">
        <w:rPr>
          <w:rStyle w:val="StyleBoldUnderline"/>
        </w:rPr>
        <w:t xml:space="preserve">the natural working of things -- and never to do anything about anything.  Actually, such is the most that anyone can do, because </w:t>
      </w:r>
      <w:r w:rsidRPr="007C7CAA">
        <w:rPr>
          <w:rStyle w:val="StyleBoldUnderline"/>
          <w:highlight w:val="yellow"/>
        </w:rPr>
        <w:t>the Tao</w:t>
      </w:r>
      <w:r w:rsidRPr="007C7CAA">
        <w:rPr>
          <w:rStyle w:val="StyleBoldUnderline"/>
        </w:rPr>
        <w:t xml:space="preserve"> </w:t>
      </w:r>
      <w:r w:rsidRPr="007C7CAA">
        <w:rPr>
          <w:sz w:val="16"/>
        </w:rPr>
        <w:t xml:space="preserve">-- as imperceptible as it is -- </w:t>
      </w:r>
      <w:proofErr w:type="spellStart"/>
      <w:r w:rsidRPr="007C7CAA">
        <w:rPr>
          <w:rStyle w:val="StyleBoldUnderline"/>
          <w:highlight w:val="yellow"/>
        </w:rPr>
        <w:t>is</w:t>
      </w:r>
      <w:proofErr w:type="spellEnd"/>
      <w:r w:rsidRPr="007C7CAA">
        <w:rPr>
          <w:rStyle w:val="StyleBoldUnderline"/>
          <w:highlight w:val="yellow"/>
        </w:rPr>
        <w:t xml:space="preserve"> the most powerful force</w:t>
      </w:r>
      <w:r w:rsidRPr="007C7CAA">
        <w:rPr>
          <w:rStyle w:val="StyleBoldUnderline"/>
        </w:rPr>
        <w:t xml:space="preserve"> in existence, and </w:t>
      </w:r>
      <w:r w:rsidRPr="007C7CAA">
        <w:rPr>
          <w:rStyle w:val="StyleBoldUnderline"/>
          <w:highlight w:val="yellow"/>
        </w:rPr>
        <w:t>nothing can thwart its</w:t>
      </w:r>
      <w:r w:rsidRPr="007C7CAA">
        <w:rPr>
          <w:rStyle w:val="StyleBoldUnderline"/>
        </w:rPr>
        <w:t xml:space="preserve"> unceasing </w:t>
      </w:r>
      <w:r w:rsidRPr="007C7CAA">
        <w:rPr>
          <w:rStyle w:val="StyleBoldUnderline"/>
          <w:highlight w:val="yellow"/>
        </w:rPr>
        <w:t>operation</w:t>
      </w:r>
      <w:r w:rsidRPr="007C7CAA">
        <w:rPr>
          <w:sz w:val="16"/>
        </w:rPr>
        <w:t>.</w:t>
      </w:r>
    </w:p>
    <w:p w:rsidR="005B4C82" w:rsidRDefault="005B4C82" w:rsidP="005B4C82"/>
    <w:p w:rsidR="005B4C82" w:rsidRDefault="005B4C82" w:rsidP="005B4C82">
      <w:pPr>
        <w:pStyle w:val="Heading3"/>
      </w:pPr>
      <w:r>
        <w:t>1NC K 2</w:t>
      </w:r>
    </w:p>
    <w:p w:rsidR="005B4C82" w:rsidRPr="00C3566A" w:rsidRDefault="005B4C82" w:rsidP="005B4C82">
      <w:pPr>
        <w:pStyle w:val="Heading4"/>
      </w:pPr>
      <w:r>
        <w:t>Specifying red pedagogy as the best intellectual praxis to foreground Native intellectualism prevents a pluralistic approach to create a decolonized democratic space and activate our political agency.</w:t>
      </w:r>
    </w:p>
    <w:p w:rsidR="005B4C82" w:rsidRPr="00DE0D68" w:rsidRDefault="005B4C82" w:rsidP="005B4C82">
      <w:pPr>
        <w:pStyle w:val="Heading4"/>
      </w:pPr>
      <w:r>
        <w:t xml:space="preserve">Struggles against Louisiana’s toxic corridor prove that no one method is best – personal narratives, activist scientists, </w:t>
      </w:r>
      <w:proofErr w:type="gramStart"/>
      <w:r>
        <w:t>policy</w:t>
      </w:r>
      <w:proofErr w:type="gramEnd"/>
      <w:r>
        <w:t xml:space="preserve"> and legal experts succeeded together.  Instead of arguing about establishing the </w:t>
      </w:r>
      <w:r>
        <w:rPr>
          <w:i/>
        </w:rPr>
        <w:t>best</w:t>
      </w:r>
      <w:r>
        <w:t xml:space="preserve"> method, they used all available tools.  </w:t>
      </w:r>
    </w:p>
    <w:p w:rsidR="005B4C82" w:rsidRDefault="005B4C82" w:rsidP="005B4C82">
      <w:r>
        <w:t xml:space="preserve">Barbara </w:t>
      </w:r>
      <w:r w:rsidRPr="00B45A9B">
        <w:rPr>
          <w:b/>
          <w:u w:val="single"/>
        </w:rPr>
        <w:t>ALLEN</w:t>
      </w:r>
      <w:r>
        <w:t xml:space="preserve"> Science and Technology in Society @ Virginia Tech </w:t>
      </w:r>
      <w:r w:rsidRPr="00B45A9B">
        <w:rPr>
          <w:b/>
          <w:u w:val="single"/>
        </w:rPr>
        <w:t>‘3</w:t>
      </w:r>
      <w:r>
        <w:t xml:space="preserve"> </w:t>
      </w:r>
      <w:r>
        <w:rPr>
          <w:i/>
        </w:rPr>
        <w:t>Uneasy Alchemy</w:t>
      </w:r>
      <w:r>
        <w:t xml:space="preserve"> p. 151-155</w:t>
      </w:r>
    </w:p>
    <w:p w:rsidR="005B4C82" w:rsidRDefault="005B4C82" w:rsidP="005B4C82"/>
    <w:p w:rsidR="005B4C82" w:rsidRPr="00715222" w:rsidRDefault="005B4C82" w:rsidP="005B4C82">
      <w:pPr>
        <w:rPr>
          <w:sz w:val="16"/>
        </w:rPr>
      </w:pPr>
      <w:r w:rsidRPr="00715222">
        <w:rPr>
          <w:sz w:val="16"/>
        </w:rPr>
        <w:t xml:space="preserve">The citizen </w:t>
      </w:r>
      <w:r w:rsidRPr="00715222">
        <w:rPr>
          <w:rStyle w:val="StyleBoldUnderline"/>
          <w:highlight w:val="yellow"/>
        </w:rPr>
        <w:t>protest against pollution</w:t>
      </w:r>
      <w:r w:rsidRPr="00715222">
        <w:rPr>
          <w:sz w:val="16"/>
        </w:rPr>
        <w:t xml:space="preserve"> and hazardous waste </w:t>
      </w:r>
      <w:r w:rsidRPr="00E4012F">
        <w:rPr>
          <w:rStyle w:val="StyleBoldUnderline"/>
        </w:rPr>
        <w:t xml:space="preserve">in the corridor </w:t>
      </w:r>
      <w:r w:rsidRPr="00715222">
        <w:rPr>
          <w:rStyle w:val="StyleBoldUnderline"/>
          <w:highlight w:val="yellow"/>
        </w:rPr>
        <w:t xml:space="preserve">began with sharing stories. They suspected something was wrong, but did not have all of the knowledge or </w:t>
      </w:r>
      <w:proofErr w:type="gramStart"/>
      <w:r w:rsidRPr="00715222">
        <w:rPr>
          <w:rStyle w:val="StyleBoldUnderline"/>
          <w:highlight w:val="yellow"/>
        </w:rPr>
        <w:t>words to communicate</w:t>
      </w:r>
      <w:r w:rsidRPr="00E4012F">
        <w:rPr>
          <w:rStyle w:val="StyleBoldUnderline"/>
        </w:rPr>
        <w:t xml:space="preserve"> what they tacitly knew was</w:t>
      </w:r>
      <w:proofErr w:type="gramEnd"/>
      <w:r w:rsidRPr="00E4012F">
        <w:rPr>
          <w:rStyle w:val="StyleBoldUnderline"/>
        </w:rPr>
        <w:t xml:space="preserve"> a problem</w:t>
      </w:r>
      <w:r w:rsidRPr="00715222">
        <w:rPr>
          <w:sz w:val="16"/>
        </w:rPr>
        <w:t xml:space="preserve">. Eventually, the </w:t>
      </w:r>
      <w:r w:rsidRPr="00E4012F">
        <w:rPr>
          <w:rStyle w:val="StyleBoldUnderline"/>
        </w:rPr>
        <w:t xml:space="preserve">residents' </w:t>
      </w:r>
      <w:r w:rsidRPr="00892764">
        <w:rPr>
          <w:rStyle w:val="StyleBoldUnderline"/>
          <w:highlight w:val="yellow"/>
        </w:rPr>
        <w:t>affiliation with experts</w:t>
      </w:r>
      <w:r w:rsidRPr="00E4012F">
        <w:rPr>
          <w:rStyle w:val="StyleBoldUnderline"/>
        </w:rPr>
        <w:t>,</w:t>
      </w:r>
      <w:r w:rsidRPr="00715222">
        <w:rPr>
          <w:sz w:val="16"/>
        </w:rPr>
        <w:t xml:space="preserve"> typically activist-experts, </w:t>
      </w:r>
      <w:r w:rsidRPr="00892764">
        <w:rPr>
          <w:rStyle w:val="StyleBoldUnderline"/>
          <w:highlight w:val="yellow"/>
        </w:rPr>
        <w:t>led to a strengthening of local allegations regarding their environment</w:t>
      </w:r>
      <w:r w:rsidRPr="00892764">
        <w:rPr>
          <w:sz w:val="16"/>
          <w:highlight w:val="yellow"/>
        </w:rPr>
        <w:t xml:space="preserve"> </w:t>
      </w:r>
      <w:r w:rsidRPr="00892764">
        <w:rPr>
          <w:rStyle w:val="StyleBoldUnderline"/>
          <w:highlight w:val="yellow"/>
        </w:rPr>
        <w:t>and</w:t>
      </w:r>
      <w:r w:rsidRPr="00715222">
        <w:rPr>
          <w:sz w:val="16"/>
        </w:rPr>
        <w:t xml:space="preserve"> the emergence of </w:t>
      </w:r>
      <w:r w:rsidRPr="00892764">
        <w:rPr>
          <w:rStyle w:val="StyleBoldUnderline"/>
          <w:highlight w:val="yellow"/>
        </w:rPr>
        <w:t>a</w:t>
      </w:r>
      <w:r w:rsidRPr="00E4012F">
        <w:rPr>
          <w:rStyle w:val="StyleBoldUnderline"/>
        </w:rPr>
        <w:t xml:space="preserve"> </w:t>
      </w:r>
      <w:r w:rsidRPr="00715222">
        <w:rPr>
          <w:sz w:val="16"/>
        </w:rPr>
        <w:t xml:space="preserve">more </w:t>
      </w:r>
      <w:r w:rsidRPr="00892764">
        <w:rPr>
          <w:rStyle w:val="StyleBoldUnderline"/>
          <w:highlight w:val="yellow"/>
        </w:rPr>
        <w:t>participatory</w:t>
      </w:r>
      <w:r w:rsidRPr="00E4012F">
        <w:rPr>
          <w:rStyle w:val="StyleBoldUnderline"/>
        </w:rPr>
        <w:t xml:space="preserve">, democratic, and effective </w:t>
      </w:r>
      <w:r w:rsidRPr="00892764">
        <w:rPr>
          <w:rStyle w:val="StyleBoldUnderline"/>
          <w:highlight w:val="yellow"/>
        </w:rPr>
        <w:t>citizen-input process</w:t>
      </w:r>
      <w:r w:rsidRPr="00892764">
        <w:rPr>
          <w:sz w:val="16"/>
          <w:highlight w:val="yellow"/>
        </w:rPr>
        <w:t xml:space="preserve">. </w:t>
      </w:r>
      <w:r w:rsidRPr="00892764">
        <w:rPr>
          <w:rStyle w:val="StyleBoldUnderline"/>
          <w:highlight w:val="yellow"/>
        </w:rPr>
        <w:t>This combination of local knowledge and technical</w:t>
      </w:r>
      <w:r w:rsidRPr="00E4012F">
        <w:rPr>
          <w:rStyle w:val="StyleBoldUnderline"/>
        </w:rPr>
        <w:t xml:space="preserve">/professional </w:t>
      </w:r>
      <w:r w:rsidRPr="00892764">
        <w:rPr>
          <w:rStyle w:val="StyleBoldUnderline"/>
          <w:highlight w:val="yellow"/>
        </w:rPr>
        <w:t>expertise proved</w:t>
      </w:r>
      <w:r w:rsidRPr="00E4012F">
        <w:rPr>
          <w:rStyle w:val="StyleBoldUnderline"/>
        </w:rPr>
        <w:t xml:space="preserve"> to be </w:t>
      </w:r>
      <w:r w:rsidRPr="00892764">
        <w:rPr>
          <w:rStyle w:val="StyleBoldUnderline"/>
          <w:highlight w:val="yellow"/>
        </w:rPr>
        <w:t>a potent hybrid</w:t>
      </w:r>
      <w:r w:rsidRPr="00E4012F">
        <w:rPr>
          <w:rStyle w:val="StyleBoldUnderline"/>
        </w:rPr>
        <w:t xml:space="preserve"> knowledge </w:t>
      </w:r>
      <w:r w:rsidRPr="00892764">
        <w:rPr>
          <w:rStyle w:val="StyleBoldUnderline"/>
          <w:highlight w:val="yellow"/>
        </w:rPr>
        <w:t>that has been a catalyst for environmental improvement</w:t>
      </w:r>
      <w:r w:rsidRPr="00E4012F">
        <w:rPr>
          <w:rStyle w:val="StyleBoldUnderline"/>
        </w:rPr>
        <w:t xml:space="preserve"> </w:t>
      </w:r>
      <w:r w:rsidRPr="00715222">
        <w:rPr>
          <w:sz w:val="16"/>
        </w:rPr>
        <w:t xml:space="preserve">in the region. The new, hybrid </w:t>
      </w:r>
      <w:proofErr w:type="spellStart"/>
      <w:r w:rsidRPr="00715222">
        <w:rPr>
          <w:sz w:val="16"/>
        </w:rPr>
        <w:t>knowledges</w:t>
      </w:r>
      <w:proofErr w:type="spellEnd"/>
      <w:r w:rsidRPr="00715222">
        <w:rPr>
          <w:sz w:val="16"/>
        </w:rPr>
        <w:t xml:space="preserve"> emerged in a variety of arenas, including citizens' narratives, economics, the law, and health. This discourse demonstrates how a more objective knowledge can be constructed through the combination of citizen knowledge with expert knowledge. </w:t>
      </w:r>
      <w:r w:rsidRPr="00892764">
        <w:rPr>
          <w:rStyle w:val="StyleBoldUnderline"/>
          <w:highlight w:val="yellow"/>
        </w:rPr>
        <w:t>Objective knowledge combined with</w:t>
      </w:r>
      <w:r w:rsidRPr="00E4012F">
        <w:rPr>
          <w:rStyle w:val="StyleBoldUnderline"/>
        </w:rPr>
        <w:t xml:space="preserve"> cross-class, </w:t>
      </w:r>
      <w:proofErr w:type="spellStart"/>
      <w:r w:rsidRPr="00892764">
        <w:rPr>
          <w:rStyle w:val="StyleBoldUnderline"/>
          <w:highlight w:val="yellow"/>
        </w:rPr>
        <w:t>multirace</w:t>
      </w:r>
      <w:proofErr w:type="spellEnd"/>
      <w:r w:rsidRPr="00892764">
        <w:rPr>
          <w:rStyle w:val="StyleBoldUnderline"/>
          <w:highlight w:val="yellow"/>
        </w:rPr>
        <w:t xml:space="preserve"> coalitions</w:t>
      </w:r>
      <w:r w:rsidRPr="00E4012F">
        <w:rPr>
          <w:rStyle w:val="StyleBoldUnderline"/>
        </w:rPr>
        <w:t xml:space="preserve">, if used in the policy and regulatory arenas, </w:t>
      </w:r>
      <w:r w:rsidRPr="00892764">
        <w:rPr>
          <w:rStyle w:val="StyleBoldUnderline"/>
          <w:highlight w:val="yellow"/>
        </w:rPr>
        <w:t>leads to more inclusive decision-making</w:t>
      </w:r>
      <w:r w:rsidRPr="00E4012F">
        <w:rPr>
          <w:rStyle w:val="StyleBoldUnderline"/>
        </w:rPr>
        <w:t xml:space="preserve"> processes </w:t>
      </w:r>
      <w:r w:rsidRPr="00892764">
        <w:rPr>
          <w:rStyle w:val="StyleBoldUnderline"/>
          <w:highlight w:val="yellow"/>
        </w:rPr>
        <w:t>and effective environmental change as evidenced in</w:t>
      </w:r>
      <w:r w:rsidRPr="00E4012F">
        <w:rPr>
          <w:rStyle w:val="StyleBoldUnderline"/>
        </w:rPr>
        <w:t xml:space="preserve"> the </w:t>
      </w:r>
      <w:r w:rsidRPr="00892764">
        <w:rPr>
          <w:rStyle w:val="StyleBoldUnderline"/>
          <w:highlight w:val="yellow"/>
        </w:rPr>
        <w:t>Louisiana</w:t>
      </w:r>
      <w:r w:rsidRPr="00E4012F">
        <w:rPr>
          <w:rStyle w:val="StyleBoldUnderline"/>
        </w:rPr>
        <w:t xml:space="preserve"> industrial corridor</w:t>
      </w:r>
      <w:r w:rsidRPr="00715222">
        <w:rPr>
          <w:sz w:val="16"/>
        </w:rPr>
        <w:t xml:space="preserve">. Community narratives and environmental stories played an important role in coalescing community groups in the beginning stage of citizen dissent regarding siting permit decisions. By talking among themselves, residents were able to tell convergent stories about their traumas and observations regarding the toxic waste in their neighborhoods. These powerful stories, reiterated at public hearings, further fueled citizen outrage and activism. Groups emerged that shared a language about their polluted environment and became the primary force for change in the region. The residents' voices were made more powerful when they combined, in chorus, with experts who shared their environmental concerns. Willie </w:t>
      </w:r>
      <w:r w:rsidRPr="00892764">
        <w:rPr>
          <w:rStyle w:val="StyleBoldUnderline"/>
          <w:highlight w:val="yellow"/>
        </w:rPr>
        <w:t>Fontenot</w:t>
      </w:r>
      <w:r w:rsidRPr="00892764">
        <w:rPr>
          <w:sz w:val="16"/>
          <w:highlight w:val="yellow"/>
        </w:rPr>
        <w:t xml:space="preserve">, </w:t>
      </w:r>
      <w:r w:rsidRPr="00892764">
        <w:rPr>
          <w:rStyle w:val="StyleBoldUnderline"/>
          <w:highlight w:val="yellow"/>
        </w:rPr>
        <w:t>an</w:t>
      </w:r>
      <w:r w:rsidRPr="00892764">
        <w:rPr>
          <w:sz w:val="16"/>
          <w:highlight w:val="yellow"/>
        </w:rPr>
        <w:t xml:space="preserve"> </w:t>
      </w:r>
      <w:r w:rsidRPr="00892764">
        <w:rPr>
          <w:rStyle w:val="StyleBoldUnderline"/>
          <w:highlight w:val="yellow"/>
        </w:rPr>
        <w:t xml:space="preserve">activist and </w:t>
      </w:r>
      <w:r w:rsidRPr="00892764">
        <w:rPr>
          <w:rStyle w:val="Emphasis"/>
          <w:highlight w:val="yellow"/>
        </w:rPr>
        <w:t xml:space="preserve">political scientist </w:t>
      </w:r>
      <w:r w:rsidRPr="00892764">
        <w:rPr>
          <w:rStyle w:val="StyleBoldUnderline"/>
          <w:highlight w:val="yellow"/>
        </w:rPr>
        <w:t xml:space="preserve">with the </w:t>
      </w:r>
      <w:r w:rsidRPr="00892764">
        <w:rPr>
          <w:rStyle w:val="Emphasis"/>
          <w:highlight w:val="yellow"/>
        </w:rPr>
        <w:t>state attorney general's office</w:t>
      </w:r>
      <w:r w:rsidRPr="00892764">
        <w:rPr>
          <w:rStyle w:val="StyleBoldUnderline"/>
          <w:highlight w:val="yellow"/>
        </w:rPr>
        <w:t>, played an important role in helping the citizens identify</w:t>
      </w:r>
      <w:r w:rsidRPr="00E4012F">
        <w:rPr>
          <w:rStyle w:val="StyleBoldUnderline"/>
        </w:rPr>
        <w:t xml:space="preserve"> and name </w:t>
      </w:r>
      <w:r w:rsidRPr="00892764">
        <w:rPr>
          <w:rStyle w:val="StyleBoldUnderline"/>
          <w:highlight w:val="yellow"/>
        </w:rPr>
        <w:t>hazardous waste</w:t>
      </w:r>
      <w:r w:rsidRPr="00E4012F">
        <w:rPr>
          <w:rStyle w:val="StyleBoldUnderline"/>
        </w:rPr>
        <w:t xml:space="preserve"> for the first time</w:t>
      </w:r>
      <w:r w:rsidRPr="00715222">
        <w:rPr>
          <w:sz w:val="16"/>
        </w:rPr>
        <w:t xml:space="preserve">. Through illustrated talks and field trips, Fontenot educated many of the corridor residents about the signs of exposure and their dangers. Important and effective activists such as Amos Favorite, </w:t>
      </w:r>
      <w:proofErr w:type="spellStart"/>
      <w:r w:rsidRPr="00715222">
        <w:rPr>
          <w:sz w:val="16"/>
        </w:rPr>
        <w:t>Albertha</w:t>
      </w:r>
      <w:proofErr w:type="spellEnd"/>
      <w:r w:rsidRPr="00715222">
        <w:rPr>
          <w:sz w:val="16"/>
        </w:rPr>
        <w:t xml:space="preserve"> Hasten, Florence Robinson, and Theresa Robert were enabled, in large part, because of Fontenot's educational work. </w:t>
      </w:r>
      <w:r w:rsidRPr="00892764">
        <w:rPr>
          <w:rStyle w:val="StyleBoldUnderline"/>
          <w:highlight w:val="yellow"/>
        </w:rPr>
        <w:t>Citizens</w:t>
      </w:r>
      <w:r w:rsidRPr="00E4012F">
        <w:rPr>
          <w:rStyle w:val="StyleBoldUnderline"/>
        </w:rPr>
        <w:t xml:space="preserve"> also </w:t>
      </w:r>
      <w:r w:rsidRPr="00892764">
        <w:rPr>
          <w:rStyle w:val="StyleBoldUnderline"/>
          <w:highlight w:val="yellow"/>
        </w:rPr>
        <w:t>found</w:t>
      </w:r>
      <w:r w:rsidRPr="00E4012F">
        <w:rPr>
          <w:rStyle w:val="StyleBoldUnderline"/>
        </w:rPr>
        <w:t xml:space="preserve"> important </w:t>
      </w:r>
      <w:r w:rsidRPr="00892764">
        <w:rPr>
          <w:rStyle w:val="StyleBoldUnderline"/>
          <w:highlight w:val="yellow"/>
        </w:rPr>
        <w:t>allies in</w:t>
      </w:r>
      <w:r w:rsidRPr="00E4012F">
        <w:rPr>
          <w:rStyle w:val="StyleBoldUnderline"/>
        </w:rPr>
        <w:t xml:space="preserve"> the </w:t>
      </w:r>
      <w:r w:rsidRPr="00892764">
        <w:rPr>
          <w:rStyle w:val="Emphasis"/>
          <w:highlight w:val="yellow"/>
        </w:rPr>
        <w:t>geologists</w:t>
      </w:r>
      <w:r w:rsidRPr="00892764">
        <w:rPr>
          <w:rStyle w:val="StyleBoldUnderline"/>
          <w:highlight w:val="yellow"/>
        </w:rPr>
        <w:t xml:space="preserve"> who questioned the corporate science of underground injection containment</w:t>
      </w:r>
      <w:r w:rsidRPr="00715222">
        <w:rPr>
          <w:sz w:val="16"/>
        </w:rPr>
        <w:t xml:space="preserve">. Men such as Jeffrey </w:t>
      </w:r>
      <w:proofErr w:type="spellStart"/>
      <w:r w:rsidRPr="00715222">
        <w:rPr>
          <w:sz w:val="16"/>
        </w:rPr>
        <w:t>Hanor</w:t>
      </w:r>
      <w:proofErr w:type="spellEnd"/>
      <w:r w:rsidRPr="00715222">
        <w:rPr>
          <w:sz w:val="16"/>
        </w:rPr>
        <w:t xml:space="preserve"> and Brad Hanson worked On geological questions outside of corporate funding, lending credence to the citizens' skeptical standpoint, thus creating a more objective science of underground injection for policy and permit purposes. They added to the </w:t>
      </w:r>
      <w:proofErr w:type="spellStart"/>
      <w:r w:rsidRPr="00715222">
        <w:rPr>
          <w:sz w:val="16"/>
        </w:rPr>
        <w:t>citizenscience</w:t>
      </w:r>
      <w:proofErr w:type="spellEnd"/>
      <w:r w:rsidRPr="00715222">
        <w:rPr>
          <w:sz w:val="16"/>
        </w:rPr>
        <w:t xml:space="preserve"> base of the corridor and diminished the frustrating amount of "undone science" in the questions surrounding the injection of hazardous waste. </w:t>
      </w:r>
      <w:r w:rsidRPr="00E4012F">
        <w:rPr>
          <w:rStyle w:val="StyleBoldUnderline"/>
        </w:rPr>
        <w:t xml:space="preserve">The debates of expert economists were very important in the regulatory and political processes. </w:t>
      </w:r>
      <w:r w:rsidRPr="00892764">
        <w:rPr>
          <w:rStyle w:val="StyleBoldUnderline"/>
          <w:highlight w:val="yellow"/>
        </w:rPr>
        <w:t>The government-industry alliance</w:t>
      </w:r>
      <w:r w:rsidRPr="00E4012F">
        <w:rPr>
          <w:rStyle w:val="StyleBoldUnderline"/>
        </w:rPr>
        <w:t xml:space="preserve">, a partnership </w:t>
      </w:r>
      <w:r w:rsidRPr="00715222">
        <w:rPr>
          <w:sz w:val="16"/>
        </w:rPr>
        <w:t xml:space="preserve">dating back to the arrival of big oil in the state at the turn of the century, </w:t>
      </w:r>
      <w:r w:rsidRPr="00E4012F">
        <w:rPr>
          <w:rStyle w:val="StyleBoldUnderline"/>
        </w:rPr>
        <w:t xml:space="preserve">firmly </w:t>
      </w:r>
      <w:r w:rsidRPr="00892764">
        <w:rPr>
          <w:rStyle w:val="StyleBoldUnderline"/>
          <w:highlight w:val="yellow"/>
        </w:rPr>
        <w:t>backed a</w:t>
      </w:r>
      <w:r w:rsidRPr="00E4012F">
        <w:rPr>
          <w:rStyle w:val="StyleBoldUnderline"/>
        </w:rPr>
        <w:t xml:space="preserve"> traditional </w:t>
      </w:r>
      <w:r w:rsidRPr="00892764">
        <w:rPr>
          <w:rStyle w:val="StyleBoldUnderline"/>
          <w:highlight w:val="yellow"/>
        </w:rPr>
        <w:t>market economist</w:t>
      </w:r>
      <w:r w:rsidRPr="00E4012F">
        <w:rPr>
          <w:rStyle w:val="StyleBoldUnderline"/>
        </w:rPr>
        <w:t xml:space="preserve">, Loren </w:t>
      </w:r>
      <w:r w:rsidRPr="00892764">
        <w:rPr>
          <w:rStyle w:val="StyleBoldUnderline"/>
          <w:highlight w:val="yellow"/>
        </w:rPr>
        <w:t>Scott, in their advocacy of chemical expansion</w:t>
      </w:r>
      <w:r w:rsidRPr="00715222">
        <w:rPr>
          <w:sz w:val="16"/>
        </w:rPr>
        <w:t xml:space="preserve"> in the region. Likewise, the </w:t>
      </w:r>
      <w:r w:rsidRPr="00892764">
        <w:rPr>
          <w:rStyle w:val="StyleBoldUnderline"/>
          <w:highlight w:val="yellow"/>
        </w:rPr>
        <w:t xml:space="preserve">citizen activists found their </w:t>
      </w:r>
      <w:r w:rsidRPr="00892764">
        <w:rPr>
          <w:rStyle w:val="Emphasis"/>
          <w:highlight w:val="yellow"/>
        </w:rPr>
        <w:t>economic</w:t>
      </w:r>
      <w:r w:rsidRPr="00892764">
        <w:rPr>
          <w:rStyle w:val="StyleBoldUnderline"/>
          <w:highlight w:val="yellow"/>
        </w:rPr>
        <w:t xml:space="preserve"> </w:t>
      </w:r>
      <w:r w:rsidRPr="00892764">
        <w:rPr>
          <w:rStyle w:val="Emphasis"/>
          <w:highlight w:val="yellow"/>
        </w:rPr>
        <w:t>expertise</w:t>
      </w:r>
      <w:r w:rsidRPr="00892764">
        <w:rPr>
          <w:rStyle w:val="StyleBoldUnderline"/>
          <w:highlight w:val="yellow"/>
        </w:rPr>
        <w:t xml:space="preserve"> in the work of a local environmental economist</w:t>
      </w:r>
      <w:r w:rsidRPr="00E4012F">
        <w:rPr>
          <w:rStyle w:val="StyleBoldUnderline"/>
        </w:rPr>
        <w:t xml:space="preserve"> and policy expert</w:t>
      </w:r>
      <w:r w:rsidRPr="00715222">
        <w:rPr>
          <w:sz w:val="16"/>
        </w:rPr>
        <w:t xml:space="preserve">, Paul </w:t>
      </w:r>
      <w:proofErr w:type="spellStart"/>
      <w:r w:rsidRPr="00715222">
        <w:rPr>
          <w:sz w:val="16"/>
        </w:rPr>
        <w:t>Templet</w:t>
      </w:r>
      <w:proofErr w:type="spellEnd"/>
      <w:r w:rsidRPr="00715222">
        <w:rPr>
          <w:sz w:val="16"/>
        </w:rPr>
        <w:t xml:space="preserve">. In addition, the </w:t>
      </w:r>
      <w:r w:rsidRPr="00892764">
        <w:rPr>
          <w:rStyle w:val="StyleBoldUnderline"/>
          <w:highlight w:val="yellow"/>
        </w:rPr>
        <w:t>citizens</w:t>
      </w:r>
      <w:r w:rsidRPr="00E4012F">
        <w:rPr>
          <w:rStyle w:val="StyleBoldUnderline"/>
        </w:rPr>
        <w:t xml:space="preserve"> also </w:t>
      </w:r>
      <w:r w:rsidRPr="00892764">
        <w:rPr>
          <w:rStyle w:val="StyleBoldUnderline"/>
          <w:highlight w:val="yellow"/>
        </w:rPr>
        <w:t xml:space="preserve">constructed their </w:t>
      </w:r>
      <w:proofErr w:type="gramStart"/>
      <w:r w:rsidRPr="00892764">
        <w:rPr>
          <w:rStyle w:val="StyleBoldUnderline"/>
          <w:highlight w:val="yellow"/>
        </w:rPr>
        <w:t>Own</w:t>
      </w:r>
      <w:proofErr w:type="gramEnd"/>
      <w:r w:rsidRPr="00892764">
        <w:rPr>
          <w:rStyle w:val="StyleBoldUnderline"/>
          <w:highlight w:val="yellow"/>
        </w:rPr>
        <w:t xml:space="preserve"> voice surrounding the economics of </w:t>
      </w:r>
      <w:r w:rsidRPr="001D7A10">
        <w:rPr>
          <w:rStyle w:val="StyleBoldUnderline"/>
          <w:highlight w:val="yellow"/>
        </w:rPr>
        <w:t>pollution and health</w:t>
      </w:r>
      <w:r w:rsidRPr="00715222">
        <w:rPr>
          <w:sz w:val="16"/>
        </w:rPr>
        <w:t xml:space="preserve">, evidenced by the numerous testimonials, the majority being women caring for sick family members. </w:t>
      </w:r>
      <w:r w:rsidRPr="00E4012F">
        <w:rPr>
          <w:rStyle w:val="StyleBoldUnderline"/>
        </w:rPr>
        <w:t xml:space="preserve">Their local narrative was further legitimated in expert discourse by </w:t>
      </w:r>
      <w:proofErr w:type="spellStart"/>
      <w:r w:rsidRPr="00E4012F">
        <w:rPr>
          <w:rStyle w:val="StyleBoldUnderline"/>
        </w:rPr>
        <w:t>Templet</w:t>
      </w:r>
      <w:proofErr w:type="spellEnd"/>
      <w:r w:rsidRPr="00E4012F">
        <w:rPr>
          <w:rStyle w:val="StyleBoldUnderline"/>
        </w:rPr>
        <w:t xml:space="preserve"> whose work also showed the disproportionate income spent </w:t>
      </w:r>
      <w:r>
        <w:rPr>
          <w:rStyle w:val="StyleBoldUnderline"/>
        </w:rPr>
        <w:t>o</w:t>
      </w:r>
      <w:r w:rsidRPr="00E4012F">
        <w:rPr>
          <w:rStyle w:val="StyleBoldUnderline"/>
        </w:rPr>
        <w:t>n health care in Louisiana</w:t>
      </w:r>
      <w:r w:rsidRPr="00715222">
        <w:rPr>
          <w:sz w:val="16"/>
        </w:rPr>
        <w:t xml:space="preserve">. </w:t>
      </w:r>
      <w:r w:rsidRPr="001D7A10">
        <w:rPr>
          <w:rStyle w:val="StyleBoldUnderline"/>
          <w:highlight w:val="yellow"/>
        </w:rPr>
        <w:t>The</w:t>
      </w:r>
      <w:r w:rsidRPr="00E4012F">
        <w:rPr>
          <w:rStyle w:val="StyleBoldUnderline"/>
        </w:rPr>
        <w:t xml:space="preserve"> </w:t>
      </w:r>
      <w:r w:rsidRPr="00E4012F">
        <w:rPr>
          <w:rStyle w:val="Emphasis"/>
        </w:rPr>
        <w:t xml:space="preserve">U.S. </w:t>
      </w:r>
      <w:r w:rsidRPr="001D7A10">
        <w:rPr>
          <w:rStyle w:val="Emphasis"/>
          <w:highlight w:val="yellow"/>
        </w:rPr>
        <w:t>EPA</w:t>
      </w:r>
      <w:r w:rsidRPr="00E4012F">
        <w:rPr>
          <w:rStyle w:val="StyleBoldUnderline"/>
        </w:rPr>
        <w:t xml:space="preserve"> also </w:t>
      </w:r>
      <w:r w:rsidRPr="001D7A10">
        <w:rPr>
          <w:rStyle w:val="StyleBoldUnderline"/>
          <w:highlight w:val="yellow"/>
        </w:rPr>
        <w:t>allied with the citizens</w:t>
      </w:r>
      <w:r w:rsidRPr="001D7A10">
        <w:rPr>
          <w:sz w:val="16"/>
          <w:highlight w:val="yellow"/>
        </w:rPr>
        <w:t xml:space="preserve"> </w:t>
      </w:r>
      <w:r w:rsidRPr="001D7A10">
        <w:rPr>
          <w:rStyle w:val="StyleBoldUnderline"/>
          <w:highlight w:val="yellow"/>
        </w:rPr>
        <w:t>of Louisiana</w:t>
      </w:r>
      <w:r w:rsidRPr="001D7A10">
        <w:rPr>
          <w:rStyle w:val="StyleBoldUnderline"/>
        </w:rPr>
        <w:t xml:space="preserve"> in the </w:t>
      </w:r>
      <w:proofErr w:type="gramStart"/>
      <w:r w:rsidRPr="001D7A10">
        <w:rPr>
          <w:rStyle w:val="StyleBoldUnderline"/>
        </w:rPr>
        <w:t>economic</w:t>
      </w:r>
      <w:proofErr w:type="gramEnd"/>
      <w:r w:rsidRPr="001D7A10">
        <w:rPr>
          <w:rStyle w:val="StyleBoldUnderline"/>
        </w:rPr>
        <w:t xml:space="preserve"> debate </w:t>
      </w:r>
      <w:r w:rsidRPr="001D7A10">
        <w:rPr>
          <w:rStyle w:val="StyleBoldUnderline"/>
          <w:highlight w:val="yellow"/>
        </w:rPr>
        <w:t>questioning the profit corporations made by noncompliance</w:t>
      </w:r>
      <w:r w:rsidRPr="001D7A10">
        <w:rPr>
          <w:sz w:val="16"/>
        </w:rPr>
        <w:t>. This reciprocal play between expert and citizen in the toxic debate</w:t>
      </w:r>
      <w:r w:rsidRPr="00715222">
        <w:rPr>
          <w:sz w:val="16"/>
        </w:rPr>
        <w:t xml:space="preserve"> has strengthened the position of the residents who are calling for a better environment. Citizen knowledge alone is often termed "opinion" and not treated as equal with the corporate knowledge that is taken by the DEQ as "truth." </w:t>
      </w:r>
      <w:r w:rsidRPr="001D7A10">
        <w:rPr>
          <w:rStyle w:val="Emphasis"/>
          <w:highlight w:val="yellow"/>
        </w:rPr>
        <w:t>Expert-activist research like that of the geologists, the economists, and medical specialists helps develop a citizen-science that is more applicable to solving local problems</w:t>
      </w:r>
      <w:r w:rsidRPr="00E4012F">
        <w:rPr>
          <w:rStyle w:val="StyleBoldUnderline"/>
        </w:rPr>
        <w:t>.</w:t>
      </w:r>
      <w:r w:rsidRPr="00715222">
        <w:rPr>
          <w:sz w:val="16"/>
        </w:rPr>
        <w:t xml:space="preserve"> Through this </w:t>
      </w:r>
      <w:proofErr w:type="spellStart"/>
      <w:r w:rsidRPr="00715222">
        <w:rPr>
          <w:sz w:val="16"/>
        </w:rPr>
        <w:t>citizenscientist</w:t>
      </w:r>
      <w:proofErr w:type="spellEnd"/>
      <w:r w:rsidRPr="00715222">
        <w:rPr>
          <w:sz w:val="16"/>
        </w:rPr>
        <w:t xml:space="preserve"> alliance the more biased corporate science that was heretofore masquerading as "truth" in the policy arena is exposed as one-sided and flawed. Legal experts were at the center of some of the most acrimonious fights over the siting of hazardous industries. </w:t>
      </w:r>
      <w:proofErr w:type="spellStart"/>
      <w:r w:rsidRPr="00E4012F">
        <w:rPr>
          <w:rStyle w:val="StyleBoldUnderline"/>
        </w:rPr>
        <w:t>Antichemical</w:t>
      </w:r>
      <w:proofErr w:type="spellEnd"/>
      <w:r w:rsidRPr="00E4012F">
        <w:rPr>
          <w:rStyle w:val="StyleBoldUnderline"/>
        </w:rPr>
        <w:t xml:space="preserve"> development residents were fortunate to have an exemplary student law clinic willing to represent them</w:t>
      </w:r>
      <w:r w:rsidRPr="00715222">
        <w:rPr>
          <w:sz w:val="16"/>
        </w:rPr>
        <w:t xml:space="preserve">. </w:t>
      </w:r>
      <w:r w:rsidRPr="001D7A10">
        <w:rPr>
          <w:rStyle w:val="StyleBoldUnderline"/>
          <w:highlight w:val="yellow"/>
        </w:rPr>
        <w:t>The combination of multiracial, multiclass citizen groups augmented with legal expertise from Tulane's student attorneys was a powerful</w:t>
      </w:r>
      <w:r w:rsidRPr="00E4012F">
        <w:rPr>
          <w:rStyle w:val="StyleBoldUnderline"/>
        </w:rPr>
        <w:t xml:space="preserve">, winning </w:t>
      </w:r>
      <w:r w:rsidRPr="001D7A10">
        <w:rPr>
          <w:rStyle w:val="StyleBoldUnderline"/>
          <w:highlight w:val="yellow"/>
        </w:rPr>
        <w:t>alliance</w:t>
      </w:r>
      <w:r w:rsidRPr="00715222">
        <w:rPr>
          <w:sz w:val="16"/>
        </w:rPr>
        <w:t xml:space="preserve">. The </w:t>
      </w:r>
      <w:proofErr w:type="spellStart"/>
      <w:r w:rsidRPr="00715222">
        <w:rPr>
          <w:sz w:val="16"/>
        </w:rPr>
        <w:t>prochemical</w:t>
      </w:r>
      <w:proofErr w:type="spellEnd"/>
      <w:r w:rsidRPr="00715222">
        <w:rPr>
          <w:sz w:val="16"/>
        </w:rPr>
        <w:t xml:space="preserve"> industry governor and his appointees recognized the combined power of the multicultural residents and the student attorneys and set out to stop it </w:t>
      </w:r>
      <w:proofErr w:type="gramStart"/>
      <w:r w:rsidRPr="00715222">
        <w:rPr>
          <w:sz w:val="16"/>
        </w:rPr>
        <w:t>On</w:t>
      </w:r>
      <w:proofErr w:type="gramEnd"/>
      <w:r w:rsidRPr="00715222">
        <w:rPr>
          <w:sz w:val="16"/>
        </w:rPr>
        <w:t xml:space="preserve"> all levels. This was a sign that these citizen-expert, issue-based alliances and the hybrid knowledge they were producing were working exceptionally well. Through various means, the governor attempted to stop the students from representing groups in chemical company siting disputes. This act brought into focus the weakness of identity-based politics in the environmental justice movement and foregrounded the strength of heterogeneous new social movement groups. Women scientists also played a pivotal role in the public translation of science in the corridor. Florence Robinson, Wilma </w:t>
      </w:r>
      <w:proofErr w:type="spellStart"/>
      <w:r w:rsidRPr="00715222">
        <w:rPr>
          <w:sz w:val="16"/>
        </w:rPr>
        <w:t>Subra</w:t>
      </w:r>
      <w:proofErr w:type="spellEnd"/>
      <w:r w:rsidRPr="00715222">
        <w:rPr>
          <w:sz w:val="16"/>
        </w:rPr>
        <w:t xml:space="preserve">, Kay </w:t>
      </w:r>
      <w:proofErr w:type="spellStart"/>
      <w:r w:rsidRPr="00715222">
        <w:rPr>
          <w:sz w:val="16"/>
        </w:rPr>
        <w:t>Gaudet</w:t>
      </w:r>
      <w:proofErr w:type="spellEnd"/>
      <w:r w:rsidRPr="00715222">
        <w:rPr>
          <w:sz w:val="16"/>
        </w:rPr>
        <w:t xml:space="preserve">, and Patricia Williams were directly involved in producing more applicable and objective knowledge about the communities affected by pollution. </w:t>
      </w:r>
      <w:r w:rsidRPr="001D7A10">
        <w:rPr>
          <w:rStyle w:val="StyleBoldUnderline"/>
          <w:highlight w:val="yellow"/>
        </w:rPr>
        <w:t>They began with the lives</w:t>
      </w:r>
      <w:r w:rsidRPr="00E4012F">
        <w:rPr>
          <w:rStyle w:val="StyleBoldUnderline"/>
        </w:rPr>
        <w:t xml:space="preserve"> and questions </w:t>
      </w:r>
      <w:r w:rsidRPr="001D7A10">
        <w:rPr>
          <w:rStyle w:val="StyleBoldUnderline"/>
          <w:highlight w:val="yellow"/>
        </w:rPr>
        <w:t>of the citizens-listening to their concerns</w:t>
      </w:r>
      <w:r w:rsidRPr="00E4012F">
        <w:rPr>
          <w:rStyle w:val="StyleBoldUnderline"/>
        </w:rPr>
        <w:t xml:space="preserve"> and observations, </w:t>
      </w:r>
      <w:r w:rsidRPr="001D7A10">
        <w:rPr>
          <w:rStyle w:val="StyleBoldUnderline"/>
          <w:highlight w:val="yellow"/>
        </w:rPr>
        <w:t>and extended to them the expertise of their scientific training</w:t>
      </w:r>
      <w:r w:rsidRPr="00E4012F">
        <w:rPr>
          <w:rStyle w:val="StyleBoldUnderline"/>
        </w:rPr>
        <w:t xml:space="preserve">. Robinson and </w:t>
      </w:r>
      <w:proofErr w:type="spellStart"/>
      <w:r w:rsidRPr="00E4012F">
        <w:rPr>
          <w:rStyle w:val="StyleBoldUnderline"/>
        </w:rPr>
        <w:t>Subra</w:t>
      </w:r>
      <w:proofErr w:type="spellEnd"/>
      <w:r w:rsidRPr="00E4012F">
        <w:rPr>
          <w:rStyle w:val="StyleBoldUnderline"/>
        </w:rPr>
        <w:t xml:space="preserve"> also helped create a participatory citizen-science, by teaching people how to conduct scientific surveys and have their concerns made part of the official record, in case of future litigation</w:t>
      </w:r>
      <w:r w:rsidRPr="00715222">
        <w:rPr>
          <w:sz w:val="16"/>
        </w:rPr>
        <w:t xml:space="preserve">. These </w:t>
      </w:r>
      <w:proofErr w:type="spellStart"/>
      <w:r w:rsidRPr="00715222">
        <w:rPr>
          <w:sz w:val="16"/>
        </w:rPr>
        <w:t>citizenempowering</w:t>
      </w:r>
      <w:proofErr w:type="spellEnd"/>
      <w:r w:rsidRPr="00715222">
        <w:rPr>
          <w:sz w:val="16"/>
        </w:rPr>
        <w:t xml:space="preserve"> methodologies contrast with the preferred corporate methodology, traditional epidemiology-a method that almost never shows causation because of the biases inherent in it. This methodological bias is evidence that science not only needs its context examined (who is doing the science and for what purpose) but the content (methodology) as well. The debates in three discursive arenas-economics, the legal system, and health-partially represent citizen resistance to further unchecked and poorly regulated petrochemical development in their communities. Carried out by heterogeneous groups formed specifically around </w:t>
      </w:r>
      <w:proofErr w:type="spellStart"/>
      <w:r w:rsidRPr="00715222">
        <w:rPr>
          <w:sz w:val="16"/>
        </w:rPr>
        <w:t>issuebased</w:t>
      </w:r>
      <w:proofErr w:type="spellEnd"/>
      <w:r w:rsidRPr="00715222">
        <w:rPr>
          <w:sz w:val="16"/>
        </w:rPr>
        <w:t xml:space="preserve"> politics, the public debates are purposeful: they emerge from new social </w:t>
      </w:r>
      <w:proofErr w:type="gramStart"/>
      <w:r w:rsidRPr="00715222">
        <w:rPr>
          <w:sz w:val="16"/>
        </w:rPr>
        <w:t>movements</w:t>
      </w:r>
      <w:proofErr w:type="gramEnd"/>
      <w:r w:rsidRPr="00715222">
        <w:rPr>
          <w:sz w:val="16"/>
        </w:rPr>
        <w:t xml:space="preserve"> actively advocating justice and change with respect to their causes. In the three arenas as well as in the formation of the narrative story, expert-activists played an important role. Thus more global knowledge was brought into a conversation with local knowledge to form an important discourse with which to resist and change the </w:t>
      </w:r>
      <w:proofErr w:type="spellStart"/>
      <w:r w:rsidRPr="00715222">
        <w:rPr>
          <w:sz w:val="16"/>
        </w:rPr>
        <w:t>corporategovernment</w:t>
      </w:r>
      <w:proofErr w:type="spellEnd"/>
      <w:r w:rsidRPr="00715222">
        <w:rPr>
          <w:sz w:val="16"/>
        </w:rPr>
        <w:t xml:space="preserve"> narrative that was firmly entrenched in the corridor. Taking my argument a step further, </w:t>
      </w:r>
      <w:r w:rsidRPr="001D7A10">
        <w:rPr>
          <w:rStyle w:val="StyleBoldUnderline"/>
          <w:highlight w:val="yellow"/>
        </w:rPr>
        <w:t>environmental policy-making processes could</w:t>
      </w:r>
      <w:r w:rsidRPr="00E4012F">
        <w:rPr>
          <w:rStyle w:val="StyleBoldUnderline"/>
        </w:rPr>
        <w:t xml:space="preserve"> also </w:t>
      </w:r>
      <w:r w:rsidRPr="001D7A10">
        <w:rPr>
          <w:rStyle w:val="StyleBoldUnderline"/>
          <w:highlight w:val="yellow"/>
        </w:rPr>
        <w:t>make the combination of</w:t>
      </w:r>
      <w:r w:rsidRPr="00E4012F">
        <w:rPr>
          <w:rStyle w:val="StyleBoldUnderline"/>
        </w:rPr>
        <w:t xml:space="preserve"> both </w:t>
      </w:r>
      <w:r w:rsidRPr="001D7A10">
        <w:rPr>
          <w:rStyle w:val="StyleBoldUnderline"/>
          <w:highlight w:val="yellow"/>
        </w:rPr>
        <w:t>citizen and expert voices more inclusive and less biased and thus representative of the community</w:t>
      </w:r>
      <w:r w:rsidRPr="00715222">
        <w:rPr>
          <w:sz w:val="16"/>
        </w:rPr>
        <w:t xml:space="preserve">. According to political theorist Iris Young, "struggles about environmental justice cannot simply be about the placement of hazardous sites, a distributive issue, but must more importantly be about the processes through which such placements are decided."] After a discus- </w:t>
      </w:r>
      <w:proofErr w:type="spellStart"/>
      <w:proofErr w:type="gramStart"/>
      <w:r w:rsidRPr="00715222">
        <w:rPr>
          <w:sz w:val="16"/>
        </w:rPr>
        <w:t>sion</w:t>
      </w:r>
      <w:proofErr w:type="spellEnd"/>
      <w:proofErr w:type="gramEnd"/>
      <w:r w:rsidRPr="00715222">
        <w:rPr>
          <w:sz w:val="16"/>
        </w:rPr>
        <w:t xml:space="preserve"> of the changes needed in the environmental policy processes, I will give an example of a positive outcome in one community in the corridor.</w:t>
      </w:r>
    </w:p>
    <w:p w:rsidR="005B4C82" w:rsidRDefault="005B4C82" w:rsidP="005B4C82"/>
    <w:p w:rsidR="005B4C82" w:rsidRDefault="005B4C82" w:rsidP="005B4C82">
      <w:pPr>
        <w:pStyle w:val="Heading4"/>
      </w:pPr>
      <w:r>
        <w:t>Pluralism is a better political strategy for confronting zones of sacrifice.</w:t>
      </w:r>
    </w:p>
    <w:p w:rsidR="005B4C82" w:rsidRDefault="005B4C82" w:rsidP="005B4C82">
      <w:r>
        <w:t xml:space="preserve">David </w:t>
      </w:r>
      <w:r w:rsidRPr="00661C85">
        <w:rPr>
          <w:b/>
          <w:u w:val="single"/>
        </w:rPr>
        <w:t>SCHLOSBERG</w:t>
      </w:r>
      <w:r>
        <w:t xml:space="preserve"> Director of Environmental Studies Program @ Northern Arizona </w:t>
      </w:r>
      <w:r w:rsidRPr="00661C85">
        <w:rPr>
          <w:b/>
          <w:u w:val="single"/>
        </w:rPr>
        <w:t>‘7</w:t>
      </w:r>
      <w:r>
        <w:t xml:space="preserve"> </w:t>
      </w:r>
      <w:r>
        <w:rPr>
          <w:i/>
        </w:rPr>
        <w:t>Defining Environmental Justice</w:t>
      </w:r>
      <w:r>
        <w:t xml:space="preserve"> p. 174-177</w:t>
      </w:r>
    </w:p>
    <w:p w:rsidR="005B4C82" w:rsidRDefault="005B4C82" w:rsidP="005B4C82"/>
    <w:p w:rsidR="005B4C82" w:rsidRPr="001D7A10" w:rsidRDefault="005B4C82" w:rsidP="005B4C82">
      <w:pPr>
        <w:rPr>
          <w:sz w:val="16"/>
        </w:rPr>
      </w:pPr>
      <w:r w:rsidRPr="001D7A10">
        <w:rPr>
          <w:sz w:val="16"/>
        </w:rPr>
        <w:t xml:space="preserve">Theoretical Plurality and Movement Strategy </w:t>
      </w:r>
      <w:proofErr w:type="gramStart"/>
      <w:r w:rsidRPr="001D7A10">
        <w:rPr>
          <w:sz w:val="16"/>
        </w:rPr>
        <w:t>A</w:t>
      </w:r>
      <w:proofErr w:type="gramEnd"/>
      <w:r w:rsidRPr="001D7A10">
        <w:rPr>
          <w:sz w:val="16"/>
        </w:rPr>
        <w:t xml:space="preserve"> critical pluralism and the engagement it requires, however, makes sense not just theoretically, but in practice as well. Recognizing that justice means multiple things in different places, understanding the variety of conceptions of justice as discourses that can be shared, and bringing that variety of discourses on both environmental and ecological justice into a broad movement, can assist in constructing a movement dedicated to justice, while open to the multiple manifestations and experiences of environmental and ecological in justice. On this, I have to agree wholeheartedly with Connolly: </w:t>
      </w:r>
      <w:r w:rsidRPr="000D4F42">
        <w:rPr>
          <w:rStyle w:val="StyleBoldUnderline"/>
          <w:highlight w:val="yellow"/>
        </w:rPr>
        <w:t>'Perhaps pluralism is a philosophy for wimps, for those whose beliefs are too saturated with uncertainty and ambivalence to take definitive action. I don't think so</w:t>
      </w:r>
      <w:r w:rsidRPr="00027872">
        <w:rPr>
          <w:rStyle w:val="StyleBoldUnderline"/>
        </w:rPr>
        <w:t>'</w:t>
      </w:r>
      <w:r w:rsidRPr="001D7A10">
        <w:rPr>
          <w:sz w:val="16"/>
        </w:rPr>
        <w:t xml:space="preserve"> (Connolly 2005: 3). But not everyone agrees. The context of injustice is central here. </w:t>
      </w:r>
      <w:r w:rsidRPr="000D4F42">
        <w:rPr>
          <w:rStyle w:val="StyleBoldUnderline"/>
          <w:highlight w:val="yellow"/>
        </w:rPr>
        <w:t>The principles of environmental justice articulated by movements come</w:t>
      </w:r>
      <w:r w:rsidRPr="00027872">
        <w:rPr>
          <w:rStyle w:val="StyleBoldUnderline"/>
        </w:rPr>
        <w:t xml:space="preserve"> partly </w:t>
      </w:r>
      <w:r w:rsidRPr="000D4F42">
        <w:rPr>
          <w:rStyle w:val="StyleBoldUnderline"/>
          <w:highlight w:val="yellow"/>
        </w:rPr>
        <w:t>out of the claims of</w:t>
      </w:r>
      <w:r w:rsidRPr="00027872">
        <w:rPr>
          <w:rStyle w:val="StyleBoldUnderline"/>
        </w:rPr>
        <w:t xml:space="preserve"> particular </w:t>
      </w:r>
      <w:r w:rsidRPr="000D4F42">
        <w:rPr>
          <w:rStyle w:val="StyleBoldUnderline"/>
          <w:highlight w:val="yellow"/>
        </w:rPr>
        <w:t>types of social groups (such as indigenous communities</w:t>
      </w:r>
      <w:r w:rsidRPr="00027872">
        <w:rPr>
          <w:rStyle w:val="StyleBoldUnderline"/>
        </w:rPr>
        <w:t xml:space="preserve">, or victims of environmental impacts) </w:t>
      </w:r>
      <w:r w:rsidRPr="000D4F42">
        <w:rPr>
          <w:rStyle w:val="StyleBoldUnderline"/>
          <w:highlight w:val="yellow"/>
        </w:rPr>
        <w:t>or their relation with states or the international community</w:t>
      </w:r>
      <w:r w:rsidRPr="001D7A10">
        <w:rPr>
          <w:sz w:val="16"/>
        </w:rPr>
        <w:t xml:space="preserve">. It also comes out of political and social relationships particularly those that include exclusion and a lack of recognition; examples here include groups excluded from corporate decision-making in their communities, or from economic regimes such as the World Bank or WTO. In practice, various groups and organizations that appeal to notions of environmental justice address differing and multiple, yet integrated, notions of justice. There may be certain principles of justice that apply in different types of situations, or different emphases groups may have in those situations. Such contextualization is broader than self-described justice pluralists (such as Miller or </w:t>
      </w:r>
      <w:proofErr w:type="spellStart"/>
      <w:r w:rsidRPr="001D7A10">
        <w:rPr>
          <w:sz w:val="16"/>
        </w:rPr>
        <w:t>Walzer</w:t>
      </w:r>
      <w:proofErr w:type="spellEnd"/>
      <w:r w:rsidRPr="001D7A10">
        <w:rPr>
          <w:sz w:val="16"/>
        </w:rPr>
        <w:t xml:space="preserve">) have described.3 </w:t>
      </w:r>
      <w:proofErr w:type="gramStart"/>
      <w:r w:rsidRPr="001D7A10">
        <w:rPr>
          <w:sz w:val="16"/>
        </w:rPr>
        <w:t>Simply</w:t>
      </w:r>
      <w:proofErr w:type="gramEnd"/>
      <w:r w:rsidRPr="001D7A10">
        <w:rPr>
          <w:sz w:val="16"/>
        </w:rPr>
        <w:t xml:space="preserve"> put, </w:t>
      </w:r>
      <w:r w:rsidRPr="000D4F42">
        <w:rPr>
          <w:rStyle w:val="StyleBoldUnderline"/>
          <w:highlight w:val="yellow"/>
        </w:rPr>
        <w:t>priorities change according to context; so to</w:t>
      </w:r>
      <w:r w:rsidRPr="00027872">
        <w:rPr>
          <w:rStyle w:val="StyleBoldUnderline"/>
        </w:rPr>
        <w:t xml:space="preserve">, then, </w:t>
      </w:r>
      <w:r w:rsidRPr="000D4F42">
        <w:rPr>
          <w:rStyle w:val="StyleBoldUnderline"/>
          <w:highlight w:val="yellow"/>
        </w:rPr>
        <w:t xml:space="preserve">do </w:t>
      </w:r>
      <w:r w:rsidRPr="000D4F42">
        <w:rPr>
          <w:rStyle w:val="Emphasis"/>
          <w:highlight w:val="yellow"/>
        </w:rPr>
        <w:t>articulations</w:t>
      </w:r>
      <w:r w:rsidRPr="000D4F42">
        <w:rPr>
          <w:rStyle w:val="StyleBoldUnderline"/>
          <w:highlight w:val="yellow"/>
        </w:rPr>
        <w:t xml:space="preserve"> of grievances and </w:t>
      </w:r>
      <w:r w:rsidRPr="000D4F42">
        <w:rPr>
          <w:rStyle w:val="Emphasis"/>
          <w:highlight w:val="yellow"/>
        </w:rPr>
        <w:t>strategies</w:t>
      </w:r>
      <w:r w:rsidRPr="00027872">
        <w:rPr>
          <w:rStyle w:val="StyleBoldUnderline"/>
        </w:rPr>
        <w:t>.</w:t>
      </w:r>
      <w:r w:rsidRPr="001D7A10">
        <w:rPr>
          <w:sz w:val="16"/>
        </w:rPr>
        <w:t xml:space="preserve"> This may be both a theoretical and a practical reality, but the question then becomes one of strategy. Can such a diverse movement with varied notions of justice, many of which are locally centered, </w:t>
      </w:r>
      <w:proofErr w:type="gramStart"/>
      <w:r w:rsidRPr="001D7A10">
        <w:rPr>
          <w:sz w:val="16"/>
        </w:rPr>
        <w:t>both grow</w:t>
      </w:r>
      <w:proofErr w:type="gramEnd"/>
      <w:r w:rsidRPr="001D7A10">
        <w:rPr>
          <w:sz w:val="16"/>
        </w:rPr>
        <w:t xml:space="preserve"> in terms of its discourse and the issues it encompasses, yet retain its cohesion as a movement and accomplish its stated aims? Ultimately, the argument here is that a broad pluralist, yet </w:t>
      </w:r>
      <w:proofErr w:type="spellStart"/>
      <w:r w:rsidRPr="001D7A10">
        <w:rPr>
          <w:sz w:val="16"/>
        </w:rPr>
        <w:t>contextualist</w:t>
      </w:r>
      <w:proofErr w:type="spellEnd"/>
      <w:r w:rsidRPr="001D7A10">
        <w:rPr>
          <w:sz w:val="16"/>
        </w:rPr>
        <w:t xml:space="preserve">, approach works as a movement discourse and strategy; but, again, not everyone agrees. </w:t>
      </w:r>
      <w:r w:rsidRPr="000D4F42">
        <w:rPr>
          <w:rStyle w:val="StyleBoldUnderline"/>
          <w:highlight w:val="yellow"/>
        </w:rPr>
        <w:t>There are</w:t>
      </w:r>
      <w:r w:rsidRPr="000D4F42">
        <w:rPr>
          <w:sz w:val="16"/>
          <w:highlight w:val="yellow"/>
        </w:rPr>
        <w:t xml:space="preserve"> </w:t>
      </w:r>
      <w:r w:rsidRPr="000D4F42">
        <w:rPr>
          <w:rStyle w:val="StyleBoldUnderline"/>
          <w:highlight w:val="yellow"/>
        </w:rPr>
        <w:t>two</w:t>
      </w:r>
      <w:r w:rsidRPr="001D7A10">
        <w:rPr>
          <w:sz w:val="16"/>
        </w:rPr>
        <w:t xml:space="preserve"> general, though oddly quite opposite, </w:t>
      </w:r>
      <w:r w:rsidRPr="000D4F42">
        <w:rPr>
          <w:rStyle w:val="StyleBoldUnderline"/>
          <w:highlight w:val="yellow"/>
        </w:rPr>
        <w:t>critiques</w:t>
      </w:r>
      <w:r w:rsidRPr="000D4F42">
        <w:rPr>
          <w:sz w:val="16"/>
          <w:highlight w:val="yellow"/>
        </w:rPr>
        <w:t xml:space="preserve"> </w:t>
      </w:r>
      <w:r w:rsidRPr="000D4F42">
        <w:rPr>
          <w:rStyle w:val="StyleBoldUnderline"/>
          <w:highlight w:val="yellow"/>
        </w:rPr>
        <w:t>of plurality</w:t>
      </w:r>
      <w:r w:rsidRPr="001D7A10">
        <w:rPr>
          <w:sz w:val="16"/>
        </w:rPr>
        <w:t xml:space="preserve"> as a movement strategy. On the one hand, </w:t>
      </w:r>
      <w:r w:rsidRPr="000D4F42">
        <w:rPr>
          <w:rStyle w:val="StyleBoldUnderline"/>
          <w:highlight w:val="yellow"/>
        </w:rPr>
        <w:t xml:space="preserve">some argue that movements need to keep </w:t>
      </w:r>
      <w:proofErr w:type="gramStart"/>
      <w:r w:rsidRPr="000D4F42">
        <w:rPr>
          <w:rStyle w:val="StyleBoldUnderline"/>
          <w:highlight w:val="yellow"/>
        </w:rPr>
        <w:t>themselves</w:t>
      </w:r>
      <w:proofErr w:type="gramEnd"/>
      <w:r w:rsidRPr="000D4F42">
        <w:rPr>
          <w:rStyle w:val="StyleBoldUnderline"/>
          <w:highlight w:val="yellow"/>
        </w:rPr>
        <w:t xml:space="preserve"> finely defined</w:t>
      </w:r>
      <w:r w:rsidRPr="001D7A10">
        <w:rPr>
          <w:sz w:val="16"/>
        </w:rPr>
        <w:t xml:space="preserve">, in order </w:t>
      </w:r>
      <w:r w:rsidRPr="000D4F42">
        <w:rPr>
          <w:rStyle w:val="StyleBoldUnderline"/>
          <w:highlight w:val="yellow"/>
        </w:rPr>
        <w:t xml:space="preserve">to retain a </w:t>
      </w:r>
      <w:r w:rsidRPr="000D4F42">
        <w:rPr>
          <w:rStyle w:val="Emphasis"/>
          <w:highlight w:val="yellow"/>
        </w:rPr>
        <w:t>focus</w:t>
      </w:r>
      <w:r w:rsidRPr="000D4F42">
        <w:rPr>
          <w:rStyle w:val="StyleBoldUnderline"/>
          <w:highlight w:val="yellow"/>
        </w:rPr>
        <w:t xml:space="preserve"> and reach for </w:t>
      </w:r>
      <w:r w:rsidRPr="000D4F42">
        <w:rPr>
          <w:rStyle w:val="Emphasis"/>
          <w:highlight w:val="yellow"/>
        </w:rPr>
        <w:t>achievable goals</w:t>
      </w:r>
      <w:r w:rsidRPr="001D7A10">
        <w:rPr>
          <w:sz w:val="16"/>
        </w:rPr>
        <w:t xml:space="preserve">-even if those are quite limited. On the other hand, other critics argue that movements need to let go of their particularity in order to achieve universal ends. Let me address them one at a time. </w:t>
      </w:r>
      <w:proofErr w:type="spellStart"/>
      <w:r w:rsidRPr="000D4F42">
        <w:rPr>
          <w:rStyle w:val="StyleBoldUnderline"/>
          <w:highlight w:val="yellow"/>
        </w:rPr>
        <w:t>Getches</w:t>
      </w:r>
      <w:proofErr w:type="spellEnd"/>
      <w:r w:rsidRPr="000D4F42">
        <w:rPr>
          <w:rStyle w:val="StyleBoldUnderline"/>
          <w:highlight w:val="yellow"/>
        </w:rPr>
        <w:t xml:space="preserve"> and </w:t>
      </w:r>
      <w:proofErr w:type="spellStart"/>
      <w:r w:rsidRPr="000D4F42">
        <w:rPr>
          <w:rStyle w:val="StyleBoldUnderline"/>
          <w:highlight w:val="yellow"/>
        </w:rPr>
        <w:t>Pellow</w:t>
      </w:r>
      <w:proofErr w:type="spellEnd"/>
      <w:r w:rsidRPr="001D7A10">
        <w:rPr>
          <w:sz w:val="16"/>
        </w:rPr>
        <w:t xml:space="preserve"> (2002) </w:t>
      </w:r>
      <w:r w:rsidRPr="000D4F42">
        <w:rPr>
          <w:rStyle w:val="StyleBoldUnderline"/>
          <w:highlight w:val="yellow"/>
        </w:rPr>
        <w:t>urge the</w:t>
      </w:r>
      <w:r w:rsidRPr="00027872">
        <w:rPr>
          <w:rStyle w:val="StyleBoldUnderline"/>
        </w:rPr>
        <w:t xml:space="preserve"> environmental justice </w:t>
      </w:r>
      <w:r w:rsidRPr="000D4F42">
        <w:rPr>
          <w:rStyle w:val="StyleBoldUnderline"/>
          <w:highlight w:val="yellow"/>
        </w:rPr>
        <w:t>movement to limit itself, and</w:t>
      </w:r>
      <w:r w:rsidRPr="00027872">
        <w:rPr>
          <w:rStyle w:val="StyleBoldUnderline"/>
        </w:rPr>
        <w:t xml:space="preserve"> in particular to </w:t>
      </w:r>
      <w:r w:rsidRPr="000D4F42">
        <w:rPr>
          <w:rStyle w:val="StyleBoldUnderline"/>
          <w:highlight w:val="yellow"/>
        </w:rPr>
        <w:t>focus only on 'communities that exhibit traditional characteristics of disadvantage</w:t>
      </w:r>
      <w:r w:rsidRPr="001D7A10">
        <w:rPr>
          <w:sz w:val="16"/>
        </w:rPr>
        <w:t>-</w:t>
      </w:r>
      <w:r w:rsidRPr="00027872">
        <w:rPr>
          <w:rStyle w:val="StyleBoldUnderline"/>
        </w:rPr>
        <w:t>where high poverty levels, large populations of people of color, or both are concentrated</w:t>
      </w:r>
      <w:r w:rsidRPr="001D7A10">
        <w:rPr>
          <w:sz w:val="16"/>
        </w:rPr>
        <w:t xml:space="preserve">' (p. 5). In essence, </w:t>
      </w:r>
      <w:proofErr w:type="spellStart"/>
      <w:r w:rsidRPr="001D7A10">
        <w:rPr>
          <w:sz w:val="16"/>
        </w:rPr>
        <w:t>Getches</w:t>
      </w:r>
      <w:proofErr w:type="spellEnd"/>
      <w:r w:rsidRPr="001D7A10">
        <w:rPr>
          <w:sz w:val="16"/>
        </w:rPr>
        <w:t xml:space="preserve"> and </w:t>
      </w:r>
      <w:proofErr w:type="spellStart"/>
      <w:r w:rsidRPr="001D7A10">
        <w:rPr>
          <w:sz w:val="16"/>
        </w:rPr>
        <w:t>Pellow</w:t>
      </w:r>
      <w:proofErr w:type="spellEnd"/>
      <w:r w:rsidRPr="001D7A10">
        <w:rPr>
          <w:sz w:val="16"/>
        </w:rPr>
        <w:t xml:space="preserve"> want to limit the range and application of the environmental justice movement to communities of color, as if environmental injustice cannot happen to other communities. Unfortunately, </w:t>
      </w:r>
      <w:r w:rsidRPr="000D4F42">
        <w:rPr>
          <w:rStyle w:val="StyleBoldUnderline"/>
          <w:highlight w:val="yellow"/>
        </w:rPr>
        <w:t>this simply goes against both the practice of the movement, which is strong in mixed and poor white communities as well, and against a thorough understanding of exactly what the justice of environmental justice is. Race is a central component of a conception of justice as recognition, but it is not the only one</w:t>
      </w:r>
      <w:r w:rsidRPr="001D7A10">
        <w:rPr>
          <w:sz w:val="16"/>
        </w:rPr>
        <w:t xml:space="preserve">; and, as discussed earlier, movements address more than justice as recognition. </w:t>
      </w:r>
      <w:proofErr w:type="spellStart"/>
      <w:r w:rsidRPr="001D7A10">
        <w:rPr>
          <w:sz w:val="16"/>
        </w:rPr>
        <w:t>Getches</w:t>
      </w:r>
      <w:proofErr w:type="spellEnd"/>
      <w:r w:rsidRPr="001D7A10">
        <w:rPr>
          <w:sz w:val="16"/>
        </w:rPr>
        <w:t xml:space="preserve"> and </w:t>
      </w:r>
      <w:proofErr w:type="spellStart"/>
      <w:r w:rsidRPr="001D7A10">
        <w:rPr>
          <w:sz w:val="16"/>
        </w:rPr>
        <w:t>Pellow</w:t>
      </w:r>
      <w:proofErr w:type="spellEnd"/>
      <w:r w:rsidRPr="001D7A10">
        <w:rPr>
          <w:sz w:val="16"/>
        </w:rPr>
        <w:t xml:space="preserve"> do understand that seeing 'the causes of injustice as intertwined, and environmental injustice as but a symptom among other multiple manifestations of injustice, helps us to understand the interconnection of issues and to form a vision for a better society' (p. 20). Yet they insist on a very limited application and policy focus, to 'what reasonably can be accomplished' (p. 20). This seems entirely too limiting to movements. </w:t>
      </w:r>
      <w:proofErr w:type="gramStart"/>
      <w:r w:rsidRPr="001D7A10">
        <w:rPr>
          <w:sz w:val="16"/>
        </w:rPr>
        <w:t xml:space="preserve">During the recent Bush </w:t>
      </w:r>
      <w:proofErr w:type="spellStart"/>
      <w:r w:rsidRPr="001D7A10">
        <w:rPr>
          <w:sz w:val="16"/>
        </w:rPr>
        <w:t>administra</w:t>
      </w:r>
      <w:proofErr w:type="spellEnd"/>
      <w:r w:rsidRPr="001D7A10">
        <w:rPr>
          <w:sz w:val="16"/>
        </w:rPr>
        <w:t>.</w:t>
      </w:r>
      <w:proofErr w:type="gramEnd"/>
      <w:r w:rsidRPr="001D7A10">
        <w:rPr>
          <w:sz w:val="16"/>
        </w:rPr>
        <w:t xml:space="preserve"> </w:t>
      </w:r>
      <w:proofErr w:type="spellStart"/>
      <w:proofErr w:type="gramStart"/>
      <w:r w:rsidRPr="001D7A10">
        <w:rPr>
          <w:sz w:val="16"/>
        </w:rPr>
        <w:t>tion</w:t>
      </w:r>
      <w:proofErr w:type="spellEnd"/>
      <w:proofErr w:type="gramEnd"/>
      <w:r w:rsidRPr="001D7A10">
        <w:rPr>
          <w:sz w:val="16"/>
        </w:rPr>
        <w:t xml:space="preserve">, for example, the definition of what might be reasonably accomplished has been thoroughly limited. Does that mean that a movement is required to limit its vision and definition depending on the political opportunities of the moment? Why cannot a movement have both a broad definition of environmental justice, and a pragmatic understanding of policy circumstances, simultaneously? While such a prescription may make sense in terms of one vision of movement strategy, it takes away the ability for movement actors to make connections with other movements and to fully address all the aspects of injustice that are tied to environmental injustice. </w:t>
      </w:r>
      <w:proofErr w:type="spellStart"/>
      <w:r w:rsidRPr="000D4F42">
        <w:rPr>
          <w:rStyle w:val="StyleBoldUnderline"/>
          <w:highlight w:val="yellow"/>
        </w:rPr>
        <w:t>Pellow</w:t>
      </w:r>
      <w:proofErr w:type="spellEnd"/>
      <w:r w:rsidRPr="000D4F42">
        <w:rPr>
          <w:rStyle w:val="StyleBoldUnderline"/>
          <w:highlight w:val="yellow"/>
        </w:rPr>
        <w:t xml:space="preserve"> and </w:t>
      </w:r>
      <w:proofErr w:type="spellStart"/>
      <w:r w:rsidRPr="000D4F42">
        <w:rPr>
          <w:rStyle w:val="StyleBoldUnderline"/>
          <w:highlight w:val="yellow"/>
        </w:rPr>
        <w:t>Brulle</w:t>
      </w:r>
      <w:proofErr w:type="spellEnd"/>
      <w:r w:rsidRPr="001D7A10">
        <w:rPr>
          <w:sz w:val="16"/>
        </w:rPr>
        <w:t xml:space="preserve"> (2005), however, give the same cautionary and limiting prescription in a more recent piece. While they recognize that environmental justice is based in numerous concerns and movements, they </w:t>
      </w:r>
      <w:r w:rsidRPr="000D4F42">
        <w:rPr>
          <w:rStyle w:val="StyleBoldUnderline"/>
          <w:highlight w:val="yellow"/>
        </w:rPr>
        <w:t>argue that 'there are limits to how much plurality a movement can embrace'</w:t>
      </w:r>
      <w:r w:rsidRPr="00027872">
        <w:rPr>
          <w:rStyle w:val="StyleBoldUnderline"/>
        </w:rPr>
        <w:t xml:space="preserve"> and that environmental justice 'activists must bound and limit the purview of their concerns'</w:t>
      </w:r>
      <w:r w:rsidRPr="001D7A10">
        <w:rPr>
          <w:sz w:val="16"/>
        </w:rPr>
        <w:t xml:space="preserve"> (pp. 15-16). But there is no guidance given for exactly how such limits are to be articulated, or what comes of the various alliances that have been made across issues and issue groups that are to be trimmed from the definition of the environmental justice move· </w:t>
      </w:r>
      <w:proofErr w:type="spellStart"/>
      <w:r w:rsidRPr="001D7A10">
        <w:rPr>
          <w:sz w:val="16"/>
        </w:rPr>
        <w:t>ment</w:t>
      </w:r>
      <w:proofErr w:type="spellEnd"/>
      <w:r w:rsidRPr="001D7A10">
        <w:rPr>
          <w:sz w:val="16"/>
        </w:rPr>
        <w:t xml:space="preserve">. The problem might not be the reality of the widespread nature of environmental </w:t>
      </w:r>
      <w:proofErr w:type="gramStart"/>
      <w:r w:rsidRPr="001D7A10">
        <w:rPr>
          <w:sz w:val="16"/>
        </w:rPr>
        <w:t>injustice</w:t>
      </w:r>
      <w:proofErr w:type="gramEnd"/>
      <w:r w:rsidRPr="001D7A10">
        <w:rPr>
          <w:sz w:val="16"/>
        </w:rPr>
        <w:t xml:space="preserve">, which is reflected in this expansion of the movement's concerns. Rather, the problem may be in a framing that can· not encompass this plurality clearly enough. The problem may be that, as Anthony (2005: 92) argues in the same volume, 'the popular understanding of environmental justice is based on too narrow a view of "environment" and too narrow a view of "justice"'. </w:t>
      </w:r>
      <w:r w:rsidRPr="000D4F42">
        <w:rPr>
          <w:rStyle w:val="StyleBoldUnderline"/>
          <w:highlight w:val="yellow"/>
        </w:rPr>
        <w:t>Rather than dismiss the use of a broad environmental justice frame because it applies to so many issues, we should examine what it is about environmental justice that resonates with so many communities on so many issues</w:t>
      </w:r>
      <w:r w:rsidRPr="000D4F42">
        <w:rPr>
          <w:sz w:val="16"/>
          <w:highlight w:val="yellow"/>
        </w:rPr>
        <w:t xml:space="preserve">. </w:t>
      </w:r>
      <w:r w:rsidRPr="000D4F42">
        <w:rPr>
          <w:rStyle w:val="StyleBoldUnderline"/>
          <w:highlight w:val="yellow"/>
        </w:rPr>
        <w:t>We should attempt to broaden our understanding of the frame and discourse</w:t>
      </w:r>
      <w:r w:rsidRPr="001D7A10">
        <w:rPr>
          <w:sz w:val="16"/>
        </w:rPr>
        <w:t xml:space="preserve">. Such a broader discourse could help participants, and the larger public, understand the links among these diverse issues and movement groups; it is a language and discourse that can envelope those diverse movements with the same underlying explanation, critique, and resolution. </w:t>
      </w:r>
      <w:r w:rsidRPr="000D4F42">
        <w:rPr>
          <w:rStyle w:val="StyleBoldUnderline"/>
          <w:highlight w:val="yellow"/>
        </w:rPr>
        <w:t>This is the point of using a term like justice; its meaning is expansive, and broadly applicable to a wide range of social, cultural, political, and environmental issues</w:t>
      </w:r>
      <w:r w:rsidRPr="001D7A10">
        <w:rPr>
          <w:sz w:val="16"/>
        </w:rPr>
        <w:t xml:space="preserve">. The argument here is that a more thorough definition of justice, one that encompasses the expressed concerns of environmental justice and other groups, can offer a workable frame. </w:t>
      </w:r>
      <w:r w:rsidRPr="000D4F42">
        <w:rPr>
          <w:rStyle w:val="StyleBoldUnderline"/>
          <w:highlight w:val="yellow"/>
        </w:rPr>
        <w:t>Distributional concerns, along with calls for recognition, participation, and the protection of the capabilities and functioning of communities can come together in a frame that can strengthen both the explanatory and mobilizing reach of the movement</w:t>
      </w:r>
      <w:r w:rsidRPr="0011138F">
        <w:rPr>
          <w:rStyle w:val="StyleBoldUnderline"/>
        </w:rPr>
        <w:t xml:space="preserve">. </w:t>
      </w:r>
      <w:r w:rsidRPr="001D7A10">
        <w:rPr>
          <w:sz w:val="16"/>
        </w:rPr>
        <w:t>This is the essence of Taylor's important discussion of the environmental justice 'frame' (2000). Environmental justice now has a broad enough frame, or discourse, that adherents come from a variety of cultural and collective identities. Many individuals and groups recognize and support other collective identities within an extended framework of environmental justice. This is actually one of the most important internal accomplishments of the US movement, and is exemplified in the way that urban African-Americans, new Asian immigrants, and indigenous nations are all key parts of the environmental justice community. This expansive identity and discourse has already been immensely successful; the argument here is to extend that discourse even further, using a broad, diverse, and plural language of justice that is applicable not only across numerous communities and situations in the struggle for environmental justice, but also into calls for ecological justice to the nonhuman natural world.</w:t>
      </w:r>
    </w:p>
    <w:p w:rsidR="005B4C82" w:rsidRDefault="005B4C82" w:rsidP="005B4C82"/>
    <w:p w:rsidR="005B4C82" w:rsidRDefault="005B4C82" w:rsidP="005B4C82"/>
    <w:p w:rsidR="005B4C82" w:rsidRDefault="005B4C82" w:rsidP="005B4C82">
      <w:pPr>
        <w:pStyle w:val="Heading2"/>
      </w:pPr>
    </w:p>
    <w:p w:rsidR="005B4C82" w:rsidRDefault="005B4C82" w:rsidP="005B4C82">
      <w:pPr>
        <w:pStyle w:val="Heading2"/>
      </w:pPr>
      <w:r>
        <w:t>*** 2NC</w:t>
      </w:r>
    </w:p>
    <w:p w:rsidR="005B4C82" w:rsidRDefault="005B4C82" w:rsidP="005B4C82"/>
    <w:p w:rsidR="005B4C82" w:rsidRDefault="005B4C82" w:rsidP="005B4C82"/>
    <w:p w:rsidR="005B4C82" w:rsidRDefault="005B4C82" w:rsidP="005B4C82">
      <w:pPr>
        <w:pStyle w:val="Heading3"/>
      </w:pPr>
      <w:r w:rsidRPr="00686F9D">
        <w:t xml:space="preserve">AT: Resolved </w:t>
      </w:r>
    </w:p>
    <w:p w:rsidR="005B4C82" w:rsidRPr="00686F9D" w:rsidRDefault="005B4C82" w:rsidP="005B4C82">
      <w:pPr>
        <w:pStyle w:val="Heading4"/>
      </w:pPr>
      <w:r w:rsidRPr="00686F9D">
        <w:t>1. Colon is irrelevant</w:t>
      </w:r>
      <w:r>
        <w:t>—</w:t>
      </w:r>
      <w:r w:rsidRPr="00686F9D">
        <w:t>even under their interpretation, the resolution still includes the federal government, meaning that individuals have to be “resolved” that the federal government should act</w:t>
      </w:r>
    </w:p>
    <w:p w:rsidR="005B4C82" w:rsidRPr="00686F9D" w:rsidRDefault="005B4C82" w:rsidP="005B4C82">
      <w:r w:rsidRPr="00BF47B0">
        <w:rPr>
          <w:rStyle w:val="StyleStyleBold12pt"/>
        </w:rPr>
        <w:t>Webster’s Guide to Grammar and Writing 2k</w:t>
      </w:r>
      <w:r w:rsidRPr="00686F9D">
        <w:t xml:space="preserve"> </w:t>
      </w:r>
      <w:r>
        <w:t>[</w:t>
      </w:r>
      <w:r w:rsidRPr="00BF47B0">
        <w:t>http://ccc.commnet.edu/grammar/marks/colon.htm</w:t>
      </w:r>
      <w:r>
        <w:t>]</w:t>
      </w:r>
    </w:p>
    <w:p w:rsidR="005B4C82" w:rsidRPr="00686F9D" w:rsidRDefault="005B4C82" w:rsidP="005B4C82"/>
    <w:p w:rsidR="005B4C82" w:rsidRPr="00E83612" w:rsidRDefault="005B4C82" w:rsidP="005B4C82">
      <w:pPr>
        <w:rPr>
          <w:color w:val="000000"/>
          <w:sz w:val="16"/>
        </w:rPr>
      </w:pPr>
      <w:proofErr w:type="gramStart"/>
      <w:r w:rsidRPr="00E83612">
        <w:rPr>
          <w:sz w:val="16"/>
        </w:rPr>
        <w:t>Use of a colon before a list or an explanation that is preceded by a clause that can stand by itself.</w:t>
      </w:r>
      <w:proofErr w:type="gramEnd"/>
      <w:r w:rsidRPr="00E83612">
        <w:rPr>
          <w:sz w:val="16"/>
        </w:rPr>
        <w:t xml:space="preserve"> Think of the colon as a gate, inviting one to go on…</w:t>
      </w:r>
      <w:r w:rsidRPr="00E83612">
        <w:rPr>
          <w:color w:val="000000"/>
          <w:sz w:val="16"/>
        </w:rPr>
        <w:t xml:space="preserve"> </w:t>
      </w:r>
      <w:r w:rsidRPr="00E83612">
        <w:rPr>
          <w:rStyle w:val="StyleBoldUnderline"/>
          <w:highlight w:val="yellow"/>
        </w:rPr>
        <w:t>If the introductory phrase preceding the colon is very brief</w:t>
      </w:r>
      <w:r w:rsidRPr="00E83612">
        <w:rPr>
          <w:color w:val="000000"/>
          <w:sz w:val="16"/>
        </w:rPr>
        <w:t xml:space="preserve"> </w:t>
      </w:r>
      <w:r w:rsidRPr="00E83612">
        <w:rPr>
          <w:sz w:val="16"/>
        </w:rPr>
        <w:t>and</w:t>
      </w:r>
      <w:r w:rsidRPr="00E83612">
        <w:rPr>
          <w:color w:val="000000"/>
          <w:sz w:val="16"/>
        </w:rPr>
        <w:t xml:space="preserve"> </w:t>
      </w:r>
      <w:r w:rsidRPr="00E83612">
        <w:rPr>
          <w:rStyle w:val="StyleBoldUnderline"/>
          <w:highlight w:val="yellow"/>
        </w:rPr>
        <w:t>the clause following the colon represents the real business of the sentence</w:t>
      </w:r>
      <w:r w:rsidRPr="00E83612">
        <w:rPr>
          <w:color w:val="000000"/>
          <w:sz w:val="16"/>
        </w:rPr>
        <w:t xml:space="preserve">, </w:t>
      </w:r>
      <w:r w:rsidRPr="00E83612">
        <w:rPr>
          <w:sz w:val="16"/>
        </w:rPr>
        <w:t>begin the clause after the colon with a capital letter.</w:t>
      </w:r>
    </w:p>
    <w:p w:rsidR="005B4C82" w:rsidRPr="00686F9D" w:rsidRDefault="005B4C82" w:rsidP="005B4C82"/>
    <w:p w:rsidR="005B4C82" w:rsidRPr="00686F9D" w:rsidRDefault="005B4C82" w:rsidP="005B4C82">
      <w:pPr>
        <w:pStyle w:val="Heading4"/>
      </w:pPr>
      <w:r w:rsidRPr="00686F9D">
        <w:t>2. Counter-Interpretation</w:t>
      </w:r>
      <w:r>
        <w:t>—</w:t>
      </w:r>
      <w:r w:rsidRPr="00686F9D">
        <w:t>resolved means the topic committee voted for the topic</w:t>
      </w:r>
      <w:r>
        <w:t>—</w:t>
      </w:r>
      <w:r w:rsidRPr="00686F9D">
        <w:t>only our evidence accounts for the context of the resolution.</w:t>
      </w:r>
    </w:p>
    <w:p w:rsidR="005B4C82" w:rsidRPr="00686F9D" w:rsidRDefault="005B4C82" w:rsidP="005B4C82">
      <w:proofErr w:type="spellStart"/>
      <w:r w:rsidRPr="00BF47B0">
        <w:rPr>
          <w:rStyle w:val="StyleStyleBold12pt"/>
        </w:rPr>
        <w:t>Parcher</w:t>
      </w:r>
      <w:proofErr w:type="spellEnd"/>
      <w:r w:rsidRPr="00BF47B0">
        <w:rPr>
          <w:rStyle w:val="StyleStyleBold12pt"/>
        </w:rPr>
        <w:t xml:space="preserve"> 1</w:t>
      </w:r>
      <w:r>
        <w:t>—</w:t>
      </w:r>
      <w:r w:rsidRPr="00686F9D">
        <w:t xml:space="preserve">Jeff </w:t>
      </w:r>
      <w:proofErr w:type="spellStart"/>
      <w:r w:rsidRPr="00686F9D">
        <w:t>Parcher</w:t>
      </w:r>
      <w:proofErr w:type="spellEnd"/>
      <w:r w:rsidRPr="00686F9D">
        <w:t xml:space="preserve">, Former Debate Coach at Georgetown University </w:t>
      </w:r>
      <w:r>
        <w:t>[</w:t>
      </w:r>
      <w:proofErr w:type="spellStart"/>
      <w:r>
        <w:t>Feburary</w:t>
      </w:r>
      <w:proofErr w:type="spellEnd"/>
      <w:r>
        <w:t xml:space="preserve"> 2001, </w:t>
      </w:r>
      <w:r w:rsidRPr="00686F9D">
        <w:t>http://www.ndtced</w:t>
      </w:r>
      <w:r>
        <w:t>a.com/archives/200102/0790.html]</w:t>
      </w:r>
    </w:p>
    <w:p w:rsidR="005B4C82" w:rsidRPr="00686F9D" w:rsidRDefault="005B4C82" w:rsidP="005B4C82"/>
    <w:p w:rsidR="005B4C82" w:rsidRDefault="005B4C82" w:rsidP="005B4C82">
      <w:r w:rsidRPr="00847075">
        <w:rPr>
          <w:sz w:val="16"/>
          <w:szCs w:val="20"/>
        </w:rPr>
        <w:t>(1) Pardon me if I turn to a source besides Bill.</w:t>
      </w:r>
      <w:r w:rsidRPr="00847075">
        <w:rPr>
          <w:sz w:val="16"/>
          <w:szCs w:val="20"/>
          <w:u w:val="single"/>
        </w:rPr>
        <w:t xml:space="preserve"> </w:t>
      </w:r>
      <w:r w:rsidRPr="00D84A34">
        <w:rPr>
          <w:rStyle w:val="StyleBoldUnderline"/>
          <w:highlight w:val="yellow"/>
        </w:rPr>
        <w:t>American Heritage Dictionary: Resolve</w:t>
      </w:r>
      <w:r w:rsidRPr="00847075">
        <w:rPr>
          <w:sz w:val="16"/>
          <w:szCs w:val="20"/>
        </w:rPr>
        <w:t xml:space="preserve">: 1. </w:t>
      </w:r>
      <w:proofErr w:type="gramStart"/>
      <w:r w:rsidRPr="00847075">
        <w:rPr>
          <w:sz w:val="16"/>
          <w:szCs w:val="20"/>
        </w:rPr>
        <w:t>T</w:t>
      </w:r>
      <w:r w:rsidRPr="00D84A34">
        <w:rPr>
          <w:rStyle w:val="StyleBoldUnderline"/>
        </w:rPr>
        <w:t>o</w:t>
      </w:r>
      <w:proofErr w:type="gramEnd"/>
      <w:r w:rsidRPr="00D84A34">
        <w:rPr>
          <w:rStyle w:val="StyleBoldUnderline"/>
        </w:rPr>
        <w:t xml:space="preserve"> make a firm decision about</w:t>
      </w:r>
      <w:r w:rsidRPr="00847075">
        <w:t xml:space="preserve">. 2. </w:t>
      </w:r>
      <w:r w:rsidRPr="00D84A34">
        <w:rPr>
          <w:rStyle w:val="StyleBoldUnderline"/>
          <w:highlight w:val="yellow"/>
        </w:rPr>
        <w:t>To decide or express by formal vote</w:t>
      </w:r>
      <w:r w:rsidRPr="00847075">
        <w:t xml:space="preserve">. </w:t>
      </w:r>
      <w:r w:rsidRPr="00847075">
        <w:rPr>
          <w:sz w:val="16"/>
          <w:szCs w:val="20"/>
        </w:rPr>
        <w:t xml:space="preserve">3. To separate something into </w:t>
      </w:r>
      <w:proofErr w:type="spellStart"/>
      <w:r w:rsidRPr="00847075">
        <w:rPr>
          <w:sz w:val="16"/>
          <w:szCs w:val="20"/>
        </w:rPr>
        <w:t>constiutent</w:t>
      </w:r>
      <w:proofErr w:type="spellEnd"/>
      <w:r w:rsidRPr="00847075">
        <w:rPr>
          <w:sz w:val="16"/>
          <w:szCs w:val="20"/>
        </w:rPr>
        <w:t xml:space="preserve"> parts See </w:t>
      </w:r>
      <w:proofErr w:type="spellStart"/>
      <w:r w:rsidRPr="00847075">
        <w:rPr>
          <w:sz w:val="16"/>
          <w:szCs w:val="20"/>
        </w:rPr>
        <w:t>Syns</w:t>
      </w:r>
      <w:proofErr w:type="spellEnd"/>
      <w:r w:rsidRPr="00847075">
        <w:rPr>
          <w:sz w:val="16"/>
          <w:szCs w:val="20"/>
        </w:rPr>
        <w:t xml:space="preserve"> at *analyze* (emphasis in </w:t>
      </w:r>
      <w:proofErr w:type="spellStart"/>
      <w:r w:rsidRPr="00847075">
        <w:rPr>
          <w:sz w:val="16"/>
          <w:szCs w:val="20"/>
        </w:rPr>
        <w:t>orginal</w:t>
      </w:r>
      <w:proofErr w:type="spellEnd"/>
      <w:r w:rsidRPr="00847075">
        <w:rPr>
          <w:sz w:val="16"/>
          <w:szCs w:val="20"/>
        </w:rPr>
        <w:t xml:space="preserve">) 4. Find a solution to. See </w:t>
      </w:r>
      <w:proofErr w:type="spellStart"/>
      <w:r w:rsidRPr="00847075">
        <w:rPr>
          <w:sz w:val="16"/>
          <w:szCs w:val="20"/>
        </w:rPr>
        <w:t>Syns</w:t>
      </w:r>
      <w:proofErr w:type="spellEnd"/>
      <w:r w:rsidRPr="00847075">
        <w:rPr>
          <w:sz w:val="16"/>
          <w:szCs w:val="20"/>
        </w:rPr>
        <w:t xml:space="preserve"> at *Solve* (emphasis in original) 5. To dispel: resolve a doubt. - </w:t>
      </w:r>
      <w:proofErr w:type="gramStart"/>
      <w:r w:rsidRPr="00847075">
        <w:rPr>
          <w:sz w:val="16"/>
          <w:szCs w:val="20"/>
        </w:rPr>
        <w:t>n</w:t>
      </w:r>
      <w:proofErr w:type="gramEnd"/>
      <w:r w:rsidRPr="00847075">
        <w:rPr>
          <w:sz w:val="16"/>
          <w:szCs w:val="20"/>
        </w:rPr>
        <w:t xml:space="preserve"> 1. </w:t>
      </w:r>
      <w:proofErr w:type="spellStart"/>
      <w:proofErr w:type="gramStart"/>
      <w:r w:rsidRPr="00847075">
        <w:rPr>
          <w:sz w:val="16"/>
          <w:szCs w:val="20"/>
        </w:rPr>
        <w:t>Frimness</w:t>
      </w:r>
      <w:proofErr w:type="spellEnd"/>
      <w:r w:rsidRPr="00847075">
        <w:rPr>
          <w:sz w:val="16"/>
          <w:szCs w:val="20"/>
        </w:rPr>
        <w:t xml:space="preserve"> of purpose; resolution.</w:t>
      </w:r>
      <w:proofErr w:type="gramEnd"/>
      <w:r w:rsidRPr="00847075">
        <w:rPr>
          <w:sz w:val="16"/>
          <w:szCs w:val="20"/>
        </w:rPr>
        <w:t xml:space="preserve"> 2.</w:t>
      </w:r>
      <w:r w:rsidRPr="00847075">
        <w:t xml:space="preserve"> </w:t>
      </w:r>
      <w:r w:rsidRPr="00D84A34">
        <w:rPr>
          <w:rStyle w:val="StyleBoldUnderline"/>
        </w:rPr>
        <w:t>A determination or decision</w:t>
      </w:r>
      <w:r w:rsidRPr="00847075">
        <w:t>.</w:t>
      </w:r>
      <w:r>
        <w:t xml:space="preserve"> </w:t>
      </w:r>
    </w:p>
    <w:p w:rsidR="005B4C82" w:rsidRDefault="005B4C82" w:rsidP="005B4C82">
      <w:r w:rsidRPr="00F15F6B">
        <w:rPr>
          <w:sz w:val="16"/>
          <w:szCs w:val="20"/>
        </w:rPr>
        <w:t>(2)</w:t>
      </w:r>
      <w:r>
        <w:t xml:space="preserve"> </w:t>
      </w:r>
      <w:r w:rsidRPr="00D84A34">
        <w:rPr>
          <w:rStyle w:val="StyleBoldUnderline"/>
        </w:rPr>
        <w:t xml:space="preserve">The very nature of the word "resolution" makes it a question. American Heritage: A course of action determined or decided on. </w:t>
      </w:r>
      <w:proofErr w:type="gramStart"/>
      <w:r w:rsidRPr="00D84A34">
        <w:rPr>
          <w:rStyle w:val="StyleBoldUnderline"/>
        </w:rPr>
        <w:t xml:space="preserve">A formal </w:t>
      </w:r>
      <w:proofErr w:type="spellStart"/>
      <w:r w:rsidRPr="00D84A34">
        <w:rPr>
          <w:rStyle w:val="StyleBoldUnderline"/>
        </w:rPr>
        <w:t>statemnt</w:t>
      </w:r>
      <w:proofErr w:type="spellEnd"/>
      <w:r w:rsidRPr="00D84A34">
        <w:rPr>
          <w:rStyle w:val="StyleBoldUnderline"/>
        </w:rPr>
        <w:t xml:space="preserve"> of a </w:t>
      </w:r>
      <w:proofErr w:type="spellStart"/>
      <w:r w:rsidRPr="00D84A34">
        <w:rPr>
          <w:rStyle w:val="StyleBoldUnderline"/>
        </w:rPr>
        <w:t>deciion</w:t>
      </w:r>
      <w:proofErr w:type="spellEnd"/>
      <w:r w:rsidRPr="00D84A34">
        <w:rPr>
          <w:rStyle w:val="StyleBoldUnderline"/>
        </w:rPr>
        <w:t>, as by a legislature</w:t>
      </w:r>
      <w:r>
        <w:t>.</w:t>
      </w:r>
      <w:proofErr w:type="gramEnd"/>
    </w:p>
    <w:p w:rsidR="005B4C82" w:rsidRPr="00AA68F0" w:rsidRDefault="005B4C82" w:rsidP="005B4C82">
      <w:pPr>
        <w:rPr>
          <w:sz w:val="16"/>
        </w:rPr>
      </w:pPr>
      <w:r w:rsidRPr="00F15F6B">
        <w:rPr>
          <w:sz w:val="16"/>
          <w:szCs w:val="20"/>
        </w:rPr>
        <w:t>(3)</w:t>
      </w:r>
      <w:r>
        <w:t xml:space="preserve"> </w:t>
      </w:r>
      <w:r w:rsidRPr="00D84A34">
        <w:rPr>
          <w:rStyle w:val="StyleBoldUnderline"/>
          <w:highlight w:val="yellow"/>
        </w:rPr>
        <w:t xml:space="preserve">The resolution is obviously a question. Any other conclusion is utterly </w:t>
      </w:r>
      <w:proofErr w:type="spellStart"/>
      <w:r w:rsidRPr="00D84A34">
        <w:rPr>
          <w:rStyle w:val="StyleBoldUnderline"/>
          <w:highlight w:val="yellow"/>
        </w:rPr>
        <w:t>inconcievable</w:t>
      </w:r>
      <w:proofErr w:type="spellEnd"/>
      <w:r>
        <w:t xml:space="preserve">. </w:t>
      </w:r>
      <w:r w:rsidRPr="00F15F6B">
        <w:rPr>
          <w:sz w:val="16"/>
          <w:szCs w:val="20"/>
        </w:rPr>
        <w:t xml:space="preserve">Why? </w:t>
      </w:r>
      <w:proofErr w:type="gramStart"/>
      <w:r w:rsidRPr="00F15F6B">
        <w:rPr>
          <w:sz w:val="16"/>
          <w:szCs w:val="20"/>
        </w:rPr>
        <w:t>Context.</w:t>
      </w:r>
      <w:proofErr w:type="gramEnd"/>
      <w:r>
        <w:t xml:space="preserve"> </w:t>
      </w:r>
      <w:r w:rsidRPr="00D84A34">
        <w:rPr>
          <w:rStyle w:val="StyleBoldUnderline"/>
          <w:highlight w:val="yellow"/>
        </w:rPr>
        <w:t>The debate community empowers a topic committee to write a topic for ALTERNATE side debating</w:t>
      </w:r>
      <w:r w:rsidRPr="00C5298A">
        <w:rPr>
          <w:highlight w:val="yellow"/>
        </w:rPr>
        <w:t>.</w:t>
      </w:r>
      <w:r>
        <w:t xml:space="preserve"> </w:t>
      </w:r>
      <w:r w:rsidRPr="00AA68F0">
        <w:rPr>
          <w:sz w:val="16"/>
        </w:rPr>
        <w:t xml:space="preserve">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AA68F0">
        <w:rPr>
          <w:sz w:val="16"/>
        </w:rPr>
        <w:t>desireablility</w:t>
      </w:r>
      <w:proofErr w:type="spellEnd"/>
      <w:r w:rsidRPr="00AA68F0">
        <w:rPr>
          <w:sz w:val="16"/>
        </w:rPr>
        <w:t xml:space="preserve"> of that resolution. That's not only what they do, but it's what we REQUIRE them to do. We don't just send the topic committee somewhere to adopt </w:t>
      </w:r>
      <w:proofErr w:type="gramStart"/>
      <w:r w:rsidRPr="00AA68F0">
        <w:rPr>
          <w:sz w:val="16"/>
        </w:rPr>
        <w:t>their own</w:t>
      </w:r>
      <w:proofErr w:type="gramEnd"/>
      <w:r w:rsidRPr="00AA68F0">
        <w:rPr>
          <w:sz w:val="16"/>
        </w:rPr>
        <w:t xml:space="preserve"> group resolution. It's not the end point of a resolution adopted by a body - it's the </w:t>
      </w:r>
      <w:proofErr w:type="spellStart"/>
      <w:r w:rsidRPr="00AA68F0">
        <w:rPr>
          <w:sz w:val="16"/>
        </w:rPr>
        <w:t>prelimanary</w:t>
      </w:r>
      <w:proofErr w:type="spellEnd"/>
      <w:r w:rsidRPr="00AA68F0">
        <w:rPr>
          <w:sz w:val="16"/>
        </w:rPr>
        <w:t xml:space="preserve"> wording of a resolution</w:t>
      </w:r>
    </w:p>
    <w:p w:rsidR="005B4C82" w:rsidRPr="00AA68F0" w:rsidRDefault="005B4C82" w:rsidP="005B4C82">
      <w:pPr>
        <w:rPr>
          <w:sz w:val="16"/>
        </w:rPr>
      </w:pPr>
      <w:proofErr w:type="gramStart"/>
      <w:r w:rsidRPr="00AA68F0">
        <w:rPr>
          <w:sz w:val="16"/>
        </w:rPr>
        <w:t>sent</w:t>
      </w:r>
      <w:proofErr w:type="gramEnd"/>
      <w:r w:rsidRPr="00AA68F0">
        <w:rPr>
          <w:sz w:val="16"/>
        </w:rPr>
        <w:t xml:space="preserve"> to others to be answered or decided upon.</w:t>
      </w:r>
    </w:p>
    <w:p w:rsidR="005B4C82" w:rsidRPr="00D84A34" w:rsidRDefault="005B4C82" w:rsidP="005B4C82">
      <w:pPr>
        <w:rPr>
          <w:rStyle w:val="StyleBoldUnderline"/>
        </w:rPr>
      </w:pPr>
      <w:r w:rsidRPr="00F15F6B">
        <w:rPr>
          <w:sz w:val="16"/>
          <w:szCs w:val="20"/>
        </w:rPr>
        <w:t>(4)</w:t>
      </w:r>
      <w:r>
        <w:t xml:space="preserve"> </w:t>
      </w:r>
      <w:r w:rsidRPr="00D84A34">
        <w:rPr>
          <w:rStyle w:val="StyleBoldUnderline"/>
        </w:rPr>
        <w:t>Further context</w:t>
      </w:r>
      <w:r w:rsidRPr="00E83612">
        <w:rPr>
          <w:rStyle w:val="StyleBoldUnderline"/>
        </w:rPr>
        <w:t xml:space="preserve">: </w:t>
      </w:r>
      <w:r w:rsidRPr="00D84A34">
        <w:rPr>
          <w:rStyle w:val="StyleBoldUnderline"/>
          <w:highlight w:val="yellow"/>
        </w:rPr>
        <w:t>the word resolved is used to emphasis the fact that it's policy debate</w:t>
      </w:r>
      <w:r w:rsidRPr="00D84A34">
        <w:rPr>
          <w:rStyle w:val="StyleBoldUnderline"/>
        </w:rPr>
        <w:t xml:space="preserve">. Resolved comes from the adoption of resolutions by legislative bodies. A resolution is either adopted or it is not. It's a question before a legislative body. </w:t>
      </w:r>
      <w:proofErr w:type="gramStart"/>
      <w:r w:rsidRPr="00D84A34">
        <w:rPr>
          <w:rStyle w:val="StyleBoldUnderline"/>
        </w:rPr>
        <w:t>Should this statement be adopted or not.</w:t>
      </w:r>
      <w:proofErr w:type="gramEnd"/>
    </w:p>
    <w:p w:rsidR="005B4C82" w:rsidRDefault="005B4C82" w:rsidP="005B4C82">
      <w:r w:rsidRPr="00F15F6B">
        <w:rPr>
          <w:sz w:val="16"/>
          <w:szCs w:val="20"/>
        </w:rPr>
        <w:t>(5)</w:t>
      </w:r>
      <w:r>
        <w:t xml:space="preserve"> </w:t>
      </w:r>
      <w:r w:rsidRPr="00D84A34">
        <w:rPr>
          <w:rStyle w:val="StyleBoldUnderline"/>
        </w:rPr>
        <w:t xml:space="preserve">The very terms 'affirmative' and 'negative' support my view. </w:t>
      </w:r>
      <w:r w:rsidRPr="00D84A34">
        <w:rPr>
          <w:rStyle w:val="StyleBoldUnderline"/>
          <w:highlight w:val="yellow"/>
        </w:rPr>
        <w:t>One affirms a resolution. Affirmative and negative are the equivalents of 'yes' or 'no' - which, of course, are answers to a question</w:t>
      </w:r>
      <w:r>
        <w:t xml:space="preserve">. </w:t>
      </w:r>
    </w:p>
    <w:p w:rsidR="005B4C82" w:rsidRDefault="005B4C82" w:rsidP="005B4C82"/>
    <w:p w:rsidR="005B4C82" w:rsidRDefault="005B4C82" w:rsidP="005B4C82">
      <w:pPr>
        <w:pStyle w:val="Heading3"/>
      </w:pPr>
      <w:r>
        <w:t>AT: SSD Bad</w:t>
      </w:r>
    </w:p>
    <w:p w:rsidR="005B4C82" w:rsidRDefault="005B4C82" w:rsidP="005B4C82">
      <w:pPr>
        <w:pStyle w:val="Heading4"/>
      </w:pPr>
      <w:r>
        <w:t>Playing devil’s advocate combats dogmatism and leads to better convictions.</w:t>
      </w:r>
    </w:p>
    <w:p w:rsidR="005B4C82" w:rsidRDefault="005B4C82" w:rsidP="005B4C82">
      <w:r w:rsidRPr="002E681B">
        <w:rPr>
          <w:rStyle w:val="StyleStyleBold12pt"/>
        </w:rPr>
        <w:t>Galloway 7</w:t>
      </w:r>
      <w:r>
        <w:t xml:space="preserve"> — Ryan Galloway, Assistant Professor and Director of Debate at </w:t>
      </w:r>
      <w:proofErr w:type="spellStart"/>
      <w:r>
        <w:t>Samford</w:t>
      </w:r>
      <w:proofErr w:type="spellEnd"/>
      <w:r>
        <w:t xml:space="preserve">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8-9)</w:t>
      </w:r>
    </w:p>
    <w:p w:rsidR="005B4C82" w:rsidRDefault="005B4C82" w:rsidP="005B4C82"/>
    <w:p w:rsidR="005B4C82" w:rsidRPr="000C7291" w:rsidRDefault="005B4C82" w:rsidP="005B4C82">
      <w:pPr>
        <w:rPr>
          <w:sz w:val="16"/>
        </w:rPr>
      </w:pPr>
      <w:r w:rsidRPr="00C5298A">
        <w:rPr>
          <w:rStyle w:val="StyleBoldUnderline"/>
          <w:highlight w:val="yellow"/>
        </w:rPr>
        <w:t>Willingness to argue against what one believes helps the advocate understand the strengths and weaknesses of their</w:t>
      </w:r>
      <w:r w:rsidRPr="000C7291">
        <w:rPr>
          <w:rStyle w:val="StyleBoldUnderline"/>
        </w:rPr>
        <w:t xml:space="preserve"> own </w:t>
      </w:r>
      <w:r w:rsidRPr="00C5298A">
        <w:rPr>
          <w:rStyle w:val="StyleBoldUnderline"/>
          <w:highlight w:val="yellow"/>
        </w:rPr>
        <w:t>position</w:t>
      </w:r>
      <w:r w:rsidRPr="000C7291">
        <w:rPr>
          <w:rStyle w:val="StyleBoldUnderline"/>
        </w:rPr>
        <w:t>. It opens the potential for a new synthesis of material that is superior to the first</w:t>
      </w:r>
      <w:r w:rsidRPr="000C7291">
        <w:rPr>
          <w:sz w:val="16"/>
        </w:rPr>
        <w:t xml:space="preserve"> (</w:t>
      </w:r>
      <w:proofErr w:type="spellStart"/>
      <w:r w:rsidRPr="000C7291">
        <w:rPr>
          <w:sz w:val="16"/>
        </w:rPr>
        <w:t>Dybvig</w:t>
      </w:r>
      <w:proofErr w:type="spellEnd"/>
      <w:r w:rsidRPr="000C7291">
        <w:rPr>
          <w:sz w:val="16"/>
        </w:rPr>
        <w:t xml:space="preserve"> &amp; Iverson, 2000). </w:t>
      </w:r>
      <w:r w:rsidRPr="000C7291">
        <w:rPr>
          <w:rStyle w:val="StyleBoldUnderline"/>
        </w:rPr>
        <w:t xml:space="preserve">Serving as </w:t>
      </w:r>
      <w:r w:rsidRPr="00C5298A">
        <w:rPr>
          <w:rStyle w:val="StyleBoldUnderline"/>
          <w:highlight w:val="yellow"/>
        </w:rPr>
        <w:t>a devil’s advocate encourages an appreciation for middle ground and nuance</w:t>
      </w:r>
      <w:r w:rsidRPr="000C7291">
        <w:rPr>
          <w:sz w:val="16"/>
        </w:rPr>
        <w:t xml:space="preserve"> (Dell, 1958). </w:t>
      </w:r>
      <w:r w:rsidRPr="00C5298A">
        <w:rPr>
          <w:rStyle w:val="StyleBoldUnderline"/>
          <w:highlight w:val="yellow"/>
        </w:rPr>
        <w:t>Failure to see both sides can lead to</w:t>
      </w:r>
      <w:r w:rsidRPr="000C7291">
        <w:rPr>
          <w:rStyle w:val="StyleBoldUnderline"/>
        </w:rPr>
        <w:t xml:space="preserve"> high levels of ego involvement and </w:t>
      </w:r>
      <w:r w:rsidRPr="00C5298A">
        <w:rPr>
          <w:rStyle w:val="StyleBoldUnderline"/>
          <w:highlight w:val="yellow"/>
        </w:rPr>
        <w:t>dogmatism</w:t>
      </w:r>
      <w:r w:rsidRPr="000C7291">
        <w:rPr>
          <w:sz w:val="16"/>
        </w:rPr>
        <w:t xml:space="preserve"> (Hicks &amp; Greene, 2000). [</w:t>
      </w:r>
      <w:proofErr w:type="gramStart"/>
      <w:r w:rsidRPr="000C7291">
        <w:rPr>
          <w:sz w:val="16"/>
        </w:rPr>
        <w:t>end</w:t>
      </w:r>
      <w:proofErr w:type="gramEnd"/>
      <w:r w:rsidRPr="000C7291">
        <w:rPr>
          <w:sz w:val="16"/>
        </w:rPr>
        <w:t xml:space="preserve"> page 8] </w:t>
      </w:r>
      <w:r w:rsidRPr="00C5298A">
        <w:rPr>
          <w:rStyle w:val="StyleBoldUnderline"/>
          <w:highlight w:val="yellow"/>
        </w:rPr>
        <w:t>Survey data confirms these conclusions</w:t>
      </w:r>
      <w:r w:rsidRPr="000C7291">
        <w:rPr>
          <w:sz w:val="16"/>
        </w:rPr>
        <w:t xml:space="preserve">. Star Muir found that </w:t>
      </w:r>
      <w:r w:rsidRPr="00C5298A">
        <w:rPr>
          <w:rStyle w:val="StyleBoldUnderline"/>
          <w:highlight w:val="yellow"/>
        </w:rPr>
        <w:t xml:space="preserve">debaters become </w:t>
      </w:r>
      <w:r w:rsidRPr="00C5298A">
        <w:rPr>
          <w:rStyle w:val="StyleBoldUnderline"/>
          <w:b/>
          <w:highlight w:val="yellow"/>
        </w:rPr>
        <w:t>more tolerant</w:t>
      </w:r>
      <w:r w:rsidRPr="00C5298A">
        <w:rPr>
          <w:rStyle w:val="StyleBoldUnderline"/>
          <w:highlight w:val="yellow"/>
        </w:rPr>
        <w:t xml:space="preserve"> after learning to debate both sides of an issue</w:t>
      </w:r>
      <w:r w:rsidRPr="000C7291">
        <w:rPr>
          <w:sz w:val="16"/>
        </w:rPr>
        <w:t xml:space="preserve"> (Muir, 1993).</w:t>
      </w:r>
    </w:p>
    <w:p w:rsidR="005B4C82" w:rsidRPr="000C7291" w:rsidRDefault="005B4C82" w:rsidP="005B4C82">
      <w:pPr>
        <w:rPr>
          <w:sz w:val="16"/>
        </w:rPr>
      </w:pPr>
      <w:r w:rsidRPr="000C7291">
        <w:rPr>
          <w:rStyle w:val="StyleBoldUnderline"/>
        </w:rPr>
        <w:t>Such tolerance is predictable since debate is firmly grounded in respect for the other through the creation of a fair dialogue</w:t>
      </w:r>
      <w:r w:rsidRPr="000C7291">
        <w:rPr>
          <w:sz w:val="16"/>
        </w:rPr>
        <w:t xml:space="preserve">. Ironically, </w:t>
      </w:r>
      <w:r w:rsidRPr="00C5298A">
        <w:rPr>
          <w:rStyle w:val="StyleBoldUnderline"/>
          <w:highlight w:val="yellow"/>
        </w:rPr>
        <w:t>opponents of</w:t>
      </w:r>
      <w:r w:rsidRPr="000C7291">
        <w:rPr>
          <w:rStyle w:val="StyleBoldUnderline"/>
        </w:rPr>
        <w:t xml:space="preserve"> a debate as </w:t>
      </w:r>
      <w:r w:rsidRPr="00C5298A">
        <w:rPr>
          <w:rStyle w:val="StyleBoldUnderline"/>
          <w:highlight w:val="yellow"/>
        </w:rPr>
        <w:t>dialogue risk falling</w:t>
      </w:r>
      <w:r w:rsidRPr="000C7291">
        <w:rPr>
          <w:rStyle w:val="StyleBoldUnderline"/>
        </w:rPr>
        <w:t xml:space="preserve"> prey </w:t>
      </w:r>
      <w:r w:rsidRPr="00C5298A">
        <w:rPr>
          <w:rStyle w:val="StyleBoldUnderline"/>
          <w:highlight w:val="yellow"/>
        </w:rPr>
        <w:t>to dogmatism and the</w:t>
      </w:r>
      <w:r w:rsidRPr="000C7291">
        <w:rPr>
          <w:rStyle w:val="StyleBoldUnderline"/>
        </w:rPr>
        <w:t xml:space="preserve"> requisite </w:t>
      </w:r>
      <w:r w:rsidRPr="00C5298A">
        <w:rPr>
          <w:rStyle w:val="StyleBoldUnderline"/>
          <w:highlight w:val="yellow"/>
        </w:rPr>
        <w:t>failure to respect</w:t>
      </w:r>
      <w:r w:rsidRPr="000C7291">
        <w:rPr>
          <w:rStyle w:val="StyleBoldUnderline"/>
        </w:rPr>
        <w:t xml:space="preserve"> potential </w:t>
      </w:r>
      <w:r w:rsidRPr="00C5298A">
        <w:rPr>
          <w:rStyle w:val="StyleBoldUnderline"/>
          <w:highlight w:val="yellow"/>
        </w:rPr>
        <w:t>middle grounds</w:t>
      </w:r>
      <w:r w:rsidRPr="000C7291">
        <w:rPr>
          <w:rStyle w:val="StyleBoldUnderline"/>
        </w:rPr>
        <w:t xml:space="preserve">. </w:t>
      </w:r>
      <w:r w:rsidRPr="00C5298A">
        <w:rPr>
          <w:rStyle w:val="StyleBoldUnderline"/>
          <w:highlight w:val="yellow"/>
        </w:rPr>
        <w:t>Perceiving the world through</w:t>
      </w:r>
      <w:r w:rsidRPr="000C7291">
        <w:rPr>
          <w:rStyle w:val="StyleBoldUnderline"/>
        </w:rPr>
        <w:t xml:space="preserve"> the lens of </w:t>
      </w:r>
      <w:r w:rsidRPr="00C5298A">
        <w:rPr>
          <w:rStyle w:val="StyleBoldUnderline"/>
          <w:highlight w:val="yellow"/>
        </w:rPr>
        <w:t>contingency</w:t>
      </w:r>
      <w:r w:rsidRPr="000C7291">
        <w:rPr>
          <w:rStyle w:val="StyleBoldUnderline"/>
        </w:rPr>
        <w:t xml:space="preserve"> and probability </w:t>
      </w:r>
      <w:r w:rsidRPr="00C5298A">
        <w:rPr>
          <w:rStyle w:val="StyleBoldUnderline"/>
          <w:highlight w:val="yellow"/>
        </w:rPr>
        <w:t>can be beneficial to</w:t>
      </w:r>
      <w:r w:rsidRPr="000C7291">
        <w:rPr>
          <w:rStyle w:val="StyleBoldUnderline"/>
        </w:rPr>
        <w:t xml:space="preserve"> real-world </w:t>
      </w:r>
      <w:r w:rsidRPr="00C5298A">
        <w:rPr>
          <w:rStyle w:val="StyleBoldUnderline"/>
          <w:highlight w:val="yellow"/>
        </w:rPr>
        <w:t>activism when its goal is creating consensus</w:t>
      </w:r>
      <w:r w:rsidRPr="000C7291">
        <w:rPr>
          <w:rStyle w:val="StyleBoldUnderline"/>
        </w:rPr>
        <w:t xml:space="preserve"> out of competing interests. The anti-oppression messages of critical teams would benefit from a thorough investigation of such claims, and not merely an untested axiological assumption</w:t>
      </w:r>
      <w:r w:rsidRPr="000C7291">
        <w:rPr>
          <w:sz w:val="16"/>
        </w:rPr>
        <w:t>.</w:t>
      </w:r>
    </w:p>
    <w:p w:rsidR="005B4C82" w:rsidRDefault="005B4C82" w:rsidP="005B4C82"/>
    <w:p w:rsidR="005B4C82" w:rsidRDefault="005B4C82" w:rsidP="005B4C82"/>
    <w:p w:rsidR="005B4C82" w:rsidRPr="00686F9D" w:rsidRDefault="005B4C82" w:rsidP="005B4C82">
      <w:pPr>
        <w:pStyle w:val="Heading3"/>
      </w:pPr>
      <w:bookmarkStart w:id="1" w:name="_Toc114819294"/>
      <w:r w:rsidRPr="00686F9D">
        <w:t xml:space="preserve">AT: Persuasion </w:t>
      </w:r>
      <w:proofErr w:type="gramStart"/>
      <w:r w:rsidRPr="00686F9D">
        <w:t>Without</w:t>
      </w:r>
      <w:proofErr w:type="gramEnd"/>
      <w:r w:rsidRPr="00686F9D">
        <w:t xml:space="preserve"> Ethics Bad</w:t>
      </w:r>
      <w:bookmarkEnd w:id="1"/>
    </w:p>
    <w:p w:rsidR="005B4C82" w:rsidRPr="00686F9D" w:rsidRDefault="005B4C82" w:rsidP="005B4C82">
      <w:pPr>
        <w:pStyle w:val="Heading4"/>
      </w:pPr>
      <w:r w:rsidRPr="00686F9D">
        <w:t>3. Theory disconnected from reality is meaningless</w:t>
      </w:r>
      <w:r>
        <w:t>—</w:t>
      </w:r>
      <w:r w:rsidRPr="00686F9D">
        <w:t>strategic considerations grounded in utility and empirical application are essential to political relevance.</w:t>
      </w:r>
    </w:p>
    <w:p w:rsidR="005B4C82" w:rsidRPr="00686F9D" w:rsidRDefault="005B4C82" w:rsidP="005B4C82">
      <w:r w:rsidRPr="00BF47B0">
        <w:rPr>
          <w:rStyle w:val="StyleStyleBold12pt"/>
        </w:rPr>
        <w:t>Betts 97</w:t>
      </w:r>
      <w:r>
        <w:t>—</w:t>
      </w:r>
      <w:r w:rsidRPr="00686F9D">
        <w:t>Richard Betts, Professor of Political Science and Director of the Institute of War</w:t>
      </w:r>
      <w:r>
        <w:t xml:space="preserve"> and Peace Studies at Columbia [</w:t>
      </w:r>
      <w:r w:rsidRPr="00686F9D">
        <w:t>“Should Strategic Studies Survive?</w:t>
      </w:r>
      <w:r>
        <w:t>” World Politics, 50.1, p. 7-33]</w:t>
      </w:r>
    </w:p>
    <w:p w:rsidR="005B4C82" w:rsidRPr="00686F9D" w:rsidRDefault="005B4C82" w:rsidP="005B4C82"/>
    <w:p w:rsidR="005B4C82" w:rsidRPr="005E273F" w:rsidRDefault="005B4C82" w:rsidP="005B4C82">
      <w:pPr>
        <w:rPr>
          <w:sz w:val="16"/>
        </w:rPr>
      </w:pPr>
      <w:r w:rsidRPr="005E273F">
        <w:rPr>
          <w:sz w:val="16"/>
        </w:rPr>
        <w:t xml:space="preserve">Two academic pathologies should raise the stock of policy studies. One is that the professional premium on theorizing tends to </w:t>
      </w:r>
      <w:proofErr w:type="gramStart"/>
      <w:r w:rsidRPr="005E273F">
        <w:rPr>
          <w:sz w:val="16"/>
        </w:rPr>
        <w:t>proliferate</w:t>
      </w:r>
      <w:proofErr w:type="gramEnd"/>
      <w:r w:rsidRPr="005E273F">
        <w:rPr>
          <w:sz w:val="16"/>
        </w:rPr>
        <w:t xml:space="preserve"> theories, promote constant revision of theories, and encourage production of second-rate theories over first-rate applications. Albert </w:t>
      </w:r>
      <w:r w:rsidRPr="00D84A34">
        <w:rPr>
          <w:rStyle w:val="StyleBoldUnderline"/>
        </w:rPr>
        <w:t>Hirschman</w:t>
      </w:r>
      <w:r w:rsidRPr="005E273F">
        <w:rPr>
          <w:sz w:val="16"/>
        </w:rPr>
        <w:t xml:space="preserve">, with impeccable credentials as a theorist, long ago </w:t>
      </w:r>
      <w:r w:rsidRPr="00D84A34">
        <w:rPr>
          <w:rStyle w:val="StyleBoldUnderline"/>
        </w:rPr>
        <w:t>indicted "the tendency toward compulsive and mindless theorizing.</w:t>
      </w:r>
      <w:r w:rsidRPr="005E273F">
        <w:rPr>
          <w:sz w:val="16"/>
        </w:rPr>
        <w:t xml:space="preserve">" 48 </w:t>
      </w:r>
      <w:r w:rsidRPr="00D84A34">
        <w:rPr>
          <w:rStyle w:val="StyleBoldUnderline"/>
        </w:rPr>
        <w:t>One sure sign of intellectual degeneration in a field is when the logical relationship between generalization and specification is inverted, theories threaten to outnumber their applications, and the shelf life of theoretical work turns out to be hardly longer than that of policy analysis</w:t>
      </w:r>
      <w:r w:rsidRPr="005E273F">
        <w:rPr>
          <w:sz w:val="16"/>
        </w:rPr>
        <w:t xml:space="preserve">. Some social scientists are untroubled that professional incentives encourage such imbalance, because never having had to meet a payroll in the policy </w:t>
      </w:r>
      <w:proofErr w:type="gramStart"/>
      <w:r w:rsidRPr="005E273F">
        <w:rPr>
          <w:sz w:val="16"/>
        </w:rPr>
        <w:t>world,</w:t>
      </w:r>
      <w:proofErr w:type="gramEnd"/>
      <w:r w:rsidRPr="005E273F">
        <w:rPr>
          <w:sz w:val="16"/>
        </w:rPr>
        <w:t xml:space="preserve"> they overestimate the ease with which an effective application can be derived from a theoretical insight. </w:t>
      </w:r>
      <w:r w:rsidRPr="00D84A34">
        <w:rPr>
          <w:rStyle w:val="StyleBoldUnderline"/>
          <w:highlight w:val="yellow"/>
        </w:rPr>
        <w:t xml:space="preserve">Every intellectual would rather be an Einstein than an engineer, but useful knowledge is not advanced if the academy generates a horde of would-be </w:t>
      </w:r>
      <w:proofErr w:type="spellStart"/>
      <w:r w:rsidRPr="00D84A34">
        <w:rPr>
          <w:rStyle w:val="StyleBoldUnderline"/>
          <w:highlight w:val="yellow"/>
        </w:rPr>
        <w:t>Einsteins</w:t>
      </w:r>
      <w:proofErr w:type="spellEnd"/>
      <w:r w:rsidRPr="00D84A34">
        <w:rPr>
          <w:rStyle w:val="StyleBoldUnderline"/>
          <w:highlight w:val="yellow"/>
        </w:rPr>
        <w:t xml:space="preserve"> but few competent engineers.</w:t>
      </w:r>
      <w:r w:rsidRPr="00D84A34">
        <w:rPr>
          <w:rStyle w:val="StyleBoldUnderline"/>
        </w:rPr>
        <w:t xml:space="preserve"> Strategists are not just engineers, but they consider empiricism and application no less important than the theoretical part of their work.  </w:t>
      </w:r>
      <w:r w:rsidRPr="00D84A34">
        <w:rPr>
          <w:rStyle w:val="StyleBoldUnderline"/>
          <w:highlight w:val="yellow"/>
        </w:rPr>
        <w:t>The other pathology is when theorization becomes a closed system</w:t>
      </w:r>
      <w:r w:rsidRPr="00D84A34">
        <w:rPr>
          <w:rStyle w:val="StyleBoldUnderline"/>
        </w:rPr>
        <w:t xml:space="preserve">, with no connection through which insights can be applied to the outside world--when theorists communicate effectively with no one but each other. </w:t>
      </w:r>
      <w:r w:rsidRPr="00D84A34">
        <w:rPr>
          <w:rStyle w:val="StyleBoldUnderline"/>
          <w:highlight w:val="yellow"/>
        </w:rPr>
        <w:t>When this happens, a theory may remain beautiful but it loses the claim to utility</w:t>
      </w:r>
      <w:r w:rsidRPr="005E273F">
        <w:rPr>
          <w:sz w:val="16"/>
          <w:highlight w:val="yellow"/>
        </w:rPr>
        <w:t>.</w:t>
      </w:r>
      <w:r w:rsidRPr="005E273F">
        <w:rPr>
          <w:sz w:val="16"/>
        </w:rPr>
        <w:t xml:space="preserve"> It is the widespread perception in the outside world that theorization is a closed system that makes "academic" a pejorative adjective in normal parlance. </w:t>
      </w:r>
      <w:r w:rsidRPr="00D84A34">
        <w:rPr>
          <w:rStyle w:val="StyleBoldUnderline"/>
        </w:rPr>
        <w:t>A system can be closed in two senses: lack of feedback from policy application, or lack of interest in testing theories against evidence</w:t>
      </w:r>
      <w:r w:rsidRPr="005E273F">
        <w:rPr>
          <w:sz w:val="16"/>
        </w:rPr>
        <w:t xml:space="preserve">. Both problems are addressed in typical strategic studies research programs that proceed from policy issues, to theoretical formulation, to empirical testing, to policy application. Intellectuals who spend much time in Washington sometimes worry that much theoretical work in contemporary political science reflects both pathologies and has not proved much less ephemeral or more useful than good applications of old theory. </w:t>
      </w:r>
      <w:r w:rsidRPr="00D84A34">
        <w:rPr>
          <w:rStyle w:val="StyleBoldUnderline"/>
          <w:highlight w:val="yellow"/>
        </w:rPr>
        <w:t>Unless academics themselves</w:t>
      </w:r>
      <w:r w:rsidRPr="00D84A34">
        <w:rPr>
          <w:rStyle w:val="StyleBoldUnderline"/>
        </w:rPr>
        <w:t xml:space="preserve"> [</w:t>
      </w:r>
      <w:r w:rsidRPr="005E273F">
        <w:rPr>
          <w:sz w:val="16"/>
        </w:rPr>
        <w:t xml:space="preserve">End Page 31] </w:t>
      </w:r>
      <w:r w:rsidRPr="00D84A34">
        <w:rPr>
          <w:rStyle w:val="StyleBoldUnderline"/>
          <w:highlight w:val="yellow"/>
        </w:rPr>
        <w:t>become involved on the periphery of policy-making, the only way that their work can have effect outside the closed system in universities is if practitioners read it</w:t>
      </w:r>
      <w:r w:rsidRPr="00D84A34">
        <w:rPr>
          <w:rStyle w:val="StyleBoldUnderline"/>
        </w:rPr>
        <w:t>.</w:t>
      </w:r>
      <w:r w:rsidRPr="005E273F">
        <w:rPr>
          <w:sz w:val="16"/>
        </w:rPr>
        <w:t xml:space="preserve"> Few high-level staff in the U.S. government read anything more academic than Foreign Affairs, and high-level policymakers seldom have time to read any unofficial material but op-ed pieces. One academic journal that is read occasionally in Washington is International Security, because it melds policy analysis and theory. This is one reason it has had a circulation 50 to 80 percent higher than its IPE counterpart International Organization and that academics in other fields sometimes denigrate its academic quality.  Some academics may value the aesthetic qualities of theory as much as the utilitarian. Strategists can get as excited as anyone over the elegance of an idea, but see elegance without empirical confirmation and applicability as no more science than art. As </w:t>
      </w:r>
      <w:proofErr w:type="spellStart"/>
      <w:r w:rsidRPr="005E273F">
        <w:rPr>
          <w:sz w:val="16"/>
        </w:rPr>
        <w:t>Brodie</w:t>
      </w:r>
      <w:proofErr w:type="spellEnd"/>
      <w:r w:rsidRPr="005E273F">
        <w:rPr>
          <w:sz w:val="16"/>
        </w:rPr>
        <w:t xml:space="preserve"> suggested, any criterion for strategy but a utilitarian one is a contradiction in terms: "The question that matters in strategy is: Will the idea work? . . . . Strategy is a field where truth is sought in the pursuit of viable solutions." 49 </w:t>
      </w:r>
    </w:p>
    <w:p w:rsidR="005B4C82" w:rsidRPr="00F15F6B" w:rsidRDefault="005B4C82" w:rsidP="005B4C82"/>
    <w:p w:rsidR="005B4C82" w:rsidRPr="005E273F" w:rsidRDefault="005B4C82" w:rsidP="005B4C82"/>
    <w:p w:rsidR="005B4C82" w:rsidRPr="00686F9D" w:rsidRDefault="005B4C82" w:rsidP="005B4C82">
      <w:pPr>
        <w:pStyle w:val="Heading3"/>
      </w:pPr>
      <w:bookmarkStart w:id="2" w:name="_Toc114819280"/>
      <w:r w:rsidRPr="00686F9D">
        <w:t xml:space="preserve">2NC—Fairness </w:t>
      </w:r>
      <w:r>
        <w:t>O/W</w:t>
      </w:r>
      <w:r w:rsidRPr="00686F9D">
        <w:t xml:space="preserve"> </w:t>
      </w:r>
      <w:proofErr w:type="spellStart"/>
      <w:r w:rsidRPr="00686F9D">
        <w:t>Edu</w:t>
      </w:r>
      <w:bookmarkEnd w:id="2"/>
      <w:proofErr w:type="spellEnd"/>
    </w:p>
    <w:p w:rsidR="005B4C82" w:rsidRPr="00686F9D" w:rsidRDefault="005B4C82" w:rsidP="005B4C82">
      <w:pPr>
        <w:pStyle w:val="Heading4"/>
      </w:pPr>
      <w:r>
        <w:t>Turn—</w:t>
      </w:r>
      <w:r w:rsidRPr="00686F9D">
        <w:t xml:space="preserve">Rules </w:t>
      </w:r>
      <w:r>
        <w:t>are key to</w:t>
      </w:r>
      <w:r w:rsidRPr="00686F9D">
        <w:t xml:space="preserve"> fun.</w:t>
      </w:r>
    </w:p>
    <w:p w:rsidR="005B4C82" w:rsidRPr="00686F9D" w:rsidRDefault="005B4C82" w:rsidP="005B4C82">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5B4C82" w:rsidRPr="00686F9D" w:rsidRDefault="005B4C82" w:rsidP="005B4C82"/>
    <w:p w:rsidR="005B4C82" w:rsidRPr="00AF7BF1" w:rsidRDefault="005B4C82" w:rsidP="005B4C82">
      <w:pPr>
        <w:rPr>
          <w:rFonts w:ascii="Helvetica" w:hAnsi="Helvetica" w:cs="Helvetica"/>
          <w:sz w:val="16"/>
          <w:szCs w:val="24"/>
          <w:lang w:bidi="en-US"/>
        </w:rPr>
      </w:pPr>
      <w:r w:rsidRPr="00AF7BF1">
        <w:rPr>
          <w:sz w:val="16"/>
          <w:lang w:bidi="en-US"/>
        </w:rPr>
        <w:t xml:space="preserve">So </w:t>
      </w:r>
      <w:r w:rsidRPr="001F75E2">
        <w:rPr>
          <w:rStyle w:val="StyleBoldUnderline"/>
          <w:highlight w:val="yellow"/>
        </w:rPr>
        <w:t>fun</w:t>
      </w:r>
      <w:r w:rsidRPr="00AF7BF1">
        <w:rPr>
          <w:sz w:val="16"/>
          <w:lang w:bidi="en-US"/>
        </w:rPr>
        <w:t xml:space="preserve"> — in the sense of enjoyment and pleasure — </w:t>
      </w:r>
      <w:r w:rsidRPr="001F75E2">
        <w:rPr>
          <w:rStyle w:val="StyleBoldUnderline"/>
          <w:highlight w:val="yellow"/>
        </w:rPr>
        <w:t>puts us in a relaxed, receptive frame of mind for learning</w:t>
      </w:r>
      <w:r w:rsidRPr="00AF7BF1">
        <w:rPr>
          <w:sz w:val="16"/>
          <w:lang w:bidi="en-US"/>
        </w:rPr>
        <w:t xml:space="preserve">. Play, in addition to providing pleasure, increases our involvement, which also helps us learn.   </w:t>
      </w:r>
      <w:r w:rsidRPr="001F75E2">
        <w:rPr>
          <w:rStyle w:val="StyleBoldUnderline"/>
        </w:rPr>
        <w:t xml:space="preserve">Both “fun” and “play” however, have the disadvantage of being somewhat abstract, unstructured, and hard-to-define concepts. </w:t>
      </w:r>
      <w:proofErr w:type="gramStart"/>
      <w:r w:rsidRPr="001F75E2">
        <w:rPr>
          <w:rStyle w:val="StyleBoldUnderlin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1F75E2">
        <w:rPr>
          <w:rStyle w:val="StyleBoldUnderlin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1F75E2">
        <w:rPr>
          <w:rStyle w:val="StyleBoldUnderline"/>
        </w:rPr>
        <w:t>competitive games</w:t>
      </w:r>
      <w:r w:rsidRPr="00AF7BF1">
        <w:rPr>
          <w:sz w:val="16"/>
          <w:lang w:bidi="en-US"/>
        </w:rPr>
        <w:t xml:space="preserve"> (CONTESTS) </w:t>
      </w:r>
      <w:r w:rsidRPr="001F75E2">
        <w:rPr>
          <w:rStyle w:val="StyleBoldUnderlin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AF7BF1">
        <w:rPr>
          <w:rFonts w:ascii="TimesNewRomanPSMT" w:hAnsi="TimesNewRomanPSMT" w:cs="TimesNewRomanPSMT"/>
          <w:sz w:val="16"/>
          <w:szCs w:val="24"/>
          <w:lang w:bidi="en-US"/>
        </w:rPr>
        <w:t xml:space="preserve"> </w:t>
      </w:r>
      <w:r w:rsidRPr="001F75E2">
        <w:rPr>
          <w:rStyle w:val="StyleBoldUnderline"/>
          <w:highlight w:val="yellow"/>
        </w:rPr>
        <w:t>Rules are what differentiate games from other kinds of play</w:t>
      </w:r>
      <w:r w:rsidRPr="00AF7BF1">
        <w:rPr>
          <w:sz w:val="16"/>
          <w:lang w:bidi="en-US"/>
        </w:rPr>
        <w:t xml:space="preserve">. </w:t>
      </w:r>
      <w:r w:rsidRPr="001F75E2">
        <w:rPr>
          <w:rStyle w:val="StyleBoldUnderline"/>
        </w:rPr>
        <w:t xml:space="preserve">Probably the most basic definition of a game is that it is organized play, that is to say rule-based. </w:t>
      </w:r>
      <w:r w:rsidRPr="001F75E2">
        <w:rPr>
          <w:rStyle w:val="StyleBoldUnderline"/>
          <w:highlight w:val="yellow"/>
        </w:rPr>
        <w:t>If you don’t have rules you have free play, not a game</w:t>
      </w:r>
      <w:r w:rsidRPr="00AF7BF1">
        <w:rPr>
          <w:sz w:val="16"/>
          <w:lang w:bidi="en-US"/>
        </w:rPr>
        <w:t xml:space="preserve">. Why are rules so important to games? </w:t>
      </w:r>
      <w:r w:rsidRPr="001F75E2">
        <w:rPr>
          <w:rStyle w:val="StyleBoldUnderlin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1F75E2">
        <w:rPr>
          <w:rStyle w:val="StyleBoldUnderline"/>
          <w:highlight w:val="yellow"/>
        </w:rPr>
        <w:t>What spoils a game is</w:t>
      </w:r>
      <w:r w:rsidRPr="001F75E2">
        <w:rPr>
          <w:rStyle w:val="StyleBoldUnderline"/>
        </w:rPr>
        <w:t xml:space="preserve"> not so much </w:t>
      </w:r>
      <w:r w:rsidRPr="001F75E2">
        <w:rPr>
          <w:rStyle w:val="StyleBoldUnderline"/>
          <w:highlight w:val="yellow"/>
        </w:rPr>
        <w:t>the cheater</w:t>
      </w:r>
      <w:r w:rsidRPr="001F75E2">
        <w:rPr>
          <w:rStyle w:val="StyleBoldUnderline"/>
        </w:rPr>
        <w:t>, who accepts the rules but doesn’t play by them</w:t>
      </w:r>
      <w:r w:rsidRPr="00AF7BF1">
        <w:rPr>
          <w:sz w:val="16"/>
          <w:lang w:bidi="en-US"/>
        </w:rPr>
        <w:t xml:space="preserve"> (we can deal with him or her) </w:t>
      </w:r>
      <w:r w:rsidRPr="001F75E2">
        <w:rPr>
          <w:rStyle w:val="StyleBoldUnderline"/>
        </w:rPr>
        <w:t xml:space="preserve">but the nihilist, who denies them altogether. </w:t>
      </w:r>
      <w:r w:rsidRPr="001F75E2">
        <w:rPr>
          <w:rStyle w:val="StyleBoldUnderline"/>
          <w:highlight w:val="yellow"/>
        </w:rPr>
        <w:t>Rules make things both fair and exciting</w:t>
      </w:r>
      <w:r w:rsidRPr="00AF7BF1">
        <w:rPr>
          <w:sz w:val="16"/>
          <w:highlight w:val="yellow"/>
          <w:lang w:bidi="en-US"/>
        </w:rPr>
        <w:t>.</w:t>
      </w:r>
      <w:r w:rsidRPr="00AF7BF1">
        <w:rPr>
          <w:sz w:val="16"/>
          <w:lang w:bidi="en-US"/>
        </w:rPr>
        <w:t xml:space="preserve"> </w:t>
      </w:r>
      <w:r w:rsidRPr="001F75E2">
        <w:rPr>
          <w:rStyle w:val="StyleBoldUnderline"/>
        </w:rPr>
        <w:t>When the Australians “bent” the rules of the America’s Cup and built a huge boat in</w:t>
      </w:r>
      <w:r w:rsidRPr="00AF7BF1">
        <w:rPr>
          <w:sz w:val="16"/>
          <w:lang w:bidi="en-US"/>
        </w:rPr>
        <w:t xml:space="preserve"> 19</w:t>
      </w:r>
      <w:r w:rsidRPr="00C206C6">
        <w:rPr>
          <w:rStyle w:val="StyleBoldUnderline"/>
        </w:rPr>
        <w:t>88</w:t>
      </w:r>
      <w:r w:rsidRPr="00AF7BF1">
        <w:rPr>
          <w:sz w:val="16"/>
          <w:lang w:bidi="en-US"/>
        </w:rPr>
        <w:t xml:space="preserve">, and the Americans found a way to compete with a catamaran, </w:t>
      </w:r>
      <w:r w:rsidRPr="001F75E2">
        <w:rPr>
          <w:rStyle w:val="StyleBoldUnderline"/>
        </w:rPr>
        <w:t>it was still a race — but no longer the same game</w:t>
      </w:r>
      <w:r w:rsidRPr="00AF7BF1">
        <w:rPr>
          <w:sz w:val="16"/>
          <w:lang w:bidi="en-US"/>
        </w:rPr>
        <w:t>.</w:t>
      </w:r>
      <w:r w:rsidRPr="00AF7BF1">
        <w:rPr>
          <w:rFonts w:ascii="TimesNewRomanPSMT" w:hAnsi="TimesNewRomanPSMT" w:cs="TimesNewRomanPSMT"/>
          <w:sz w:val="16"/>
          <w:szCs w:val="24"/>
          <w:lang w:bidi="en-US"/>
        </w:rPr>
        <w:t xml:space="preserve"> </w:t>
      </w:r>
    </w:p>
    <w:p w:rsidR="005B4C82" w:rsidRPr="00686F9D" w:rsidRDefault="005B4C82" w:rsidP="005B4C82"/>
    <w:p w:rsidR="005B4C82" w:rsidRPr="00686F9D" w:rsidRDefault="005B4C82" w:rsidP="005B4C82">
      <w:pPr>
        <w:pStyle w:val="Heading4"/>
      </w:pPr>
      <w:r>
        <w:t xml:space="preserve">And, </w:t>
      </w:r>
      <w:r w:rsidRPr="00686F9D">
        <w:t xml:space="preserve">Fun is </w:t>
      </w:r>
      <w:proofErr w:type="gramStart"/>
      <w:r w:rsidRPr="00686F9D">
        <w:t>key</w:t>
      </w:r>
      <w:proofErr w:type="gramEnd"/>
      <w:r w:rsidRPr="00686F9D">
        <w:t xml:space="preserve"> to education and </w:t>
      </w:r>
      <w:r>
        <w:t xml:space="preserve">knowledge </w:t>
      </w:r>
      <w:r w:rsidRPr="00686F9D">
        <w:t>retention.</w:t>
      </w:r>
    </w:p>
    <w:p w:rsidR="005B4C82" w:rsidRPr="00686F9D" w:rsidRDefault="005B4C82" w:rsidP="005B4C82">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5B4C82" w:rsidRPr="00686F9D" w:rsidRDefault="005B4C82" w:rsidP="005B4C82"/>
    <w:p w:rsidR="005B4C82" w:rsidRPr="00AF7BF1" w:rsidRDefault="005B4C82" w:rsidP="005B4C82">
      <w:pPr>
        <w:rPr>
          <w:rFonts w:ascii="Helvetica" w:hAnsi="Helvetica" w:cs="Helvetica"/>
          <w:sz w:val="16"/>
          <w:szCs w:val="24"/>
          <w:lang w:bidi="en-US"/>
        </w:rPr>
      </w:pPr>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AF7BF1">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AF7BF1">
        <w:rPr>
          <w:rStyle w:val="StyleBoldUnderline"/>
          <w:highlight w:val="yellow"/>
        </w:rPr>
        <w:t xml:space="preserve">intrinsic motivation promotes the </w:t>
      </w:r>
      <w:r w:rsidRPr="00AF7BF1">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AF7BF1">
        <w:rPr>
          <w:rStyle w:val="StyleBoldUnderline"/>
          <w:highlight w:val="yellow"/>
        </w:rPr>
        <w:t>a brain enjoying itself is functioning more efficiently</w:t>
      </w:r>
      <w:r w:rsidRPr="00AF7BF1">
        <w:rPr>
          <w:sz w:val="16"/>
          <w:lang w:bidi="en-US"/>
        </w:rPr>
        <w:t>." 8 "</w:t>
      </w:r>
      <w:r w:rsidRPr="00AF7BF1">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AF7BF1">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5B4C82" w:rsidRPr="00933F2D" w:rsidRDefault="005B4C82" w:rsidP="005B4C82"/>
    <w:p w:rsidR="005B4C82" w:rsidRPr="00686F9D" w:rsidRDefault="005B4C82" w:rsidP="005B4C82">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5B4C82" w:rsidRPr="00686F9D" w:rsidRDefault="005B4C82" w:rsidP="005B4C82">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5B4C82" w:rsidRPr="00686F9D" w:rsidRDefault="005B4C82" w:rsidP="005B4C82"/>
    <w:p w:rsidR="005B4C82" w:rsidRPr="00634A39" w:rsidRDefault="005B4C82" w:rsidP="005B4C82">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7666D0">
        <w:rPr>
          <w:rStyle w:val="StyleBoldUnderline"/>
          <w:highlight w:val="yellow"/>
        </w:rPr>
        <w:t>I call</w:t>
      </w:r>
      <w:r w:rsidRPr="00634A39">
        <w:rPr>
          <w:sz w:val="16"/>
        </w:rPr>
        <w:t xml:space="preserve"> this Socratic form of debate </w:t>
      </w:r>
      <w:r w:rsidRPr="00375147">
        <w:rPr>
          <w:rStyle w:val="StyleBoldUnderline"/>
        </w:rPr>
        <w:t xml:space="preserve">a </w:t>
      </w:r>
      <w:r w:rsidRPr="007666D0">
        <w:rPr>
          <w:rStyle w:val="StyleBoldUnderline"/>
          <w:highlight w:val="yellow"/>
        </w:rPr>
        <w:t>contesting of ideas</w:t>
      </w:r>
      <w:r w:rsidRPr="00634A39">
        <w:rPr>
          <w:sz w:val="16"/>
        </w:rPr>
        <w:t xml:space="preserve"> to capture the double meaning of the Socratic debate </w:t>
      </w:r>
      <w:r w:rsidRPr="007666D0">
        <w:rPr>
          <w:rStyle w:val="StyleBoldUnderline"/>
          <w:highlight w:val="yellow"/>
        </w:rPr>
        <w:t>as</w:t>
      </w:r>
      <w:r w:rsidRPr="007666D0">
        <w:rPr>
          <w:rStyle w:val="StyleBoldUnderline"/>
        </w:rPr>
        <w:t xml:space="preserve"> bo</w:t>
      </w:r>
      <w:r w:rsidRPr="00375147">
        <w:rPr>
          <w:rStyle w:val="StyleBoldUnderline"/>
        </w:rPr>
        <w:t xml:space="preserve">th </w:t>
      </w:r>
      <w:r w:rsidRPr="007666D0">
        <w:rPr>
          <w:rStyle w:val="StyleBoldUnderline"/>
          <w:highlight w:val="yellow"/>
        </w:rPr>
        <w:t>a mutual testing of oneself and others and a</w:t>
      </w:r>
      <w:r w:rsidRPr="00375147">
        <w:rPr>
          <w:rStyle w:val="StyleBoldUnderline"/>
        </w:rPr>
        <w:t xml:space="preserve"> contesting or </w:t>
      </w:r>
      <w:r w:rsidRPr="007666D0">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7666D0">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7666D0">
        <w:rPr>
          <w:rStyle w:val="StyleBoldUnderline"/>
          <w:highlight w:val="yellow"/>
        </w:rPr>
        <w:t>mutual testing of ideas provides the only claim to knowledge</w:t>
      </w:r>
      <w:r w:rsidRPr="00375147">
        <w:rPr>
          <w:rStyle w:val="StyleBoldUnderline"/>
        </w:rPr>
        <w:t xml:space="preserve"> that </w:t>
      </w:r>
      <w:r w:rsidRPr="007666D0">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7666D0">
        <w:rPr>
          <w:rStyle w:val="StyleBoldUnderline"/>
          <w:highlight w:val="yellow"/>
        </w:rPr>
        <w:t>he subjects his beliefs to</w:t>
      </w:r>
      <w:r w:rsidRPr="00375147">
        <w:rPr>
          <w:rStyle w:val="StyleBoldUnderline"/>
        </w:rPr>
        <w:t xml:space="preserve"> repeated </w:t>
      </w:r>
      <w:r w:rsidRPr="007666D0">
        <w:rPr>
          <w:rStyle w:val="StyleBoldUnderline"/>
          <w:highlight w:val="yellow"/>
        </w:rPr>
        <w:t>testing, he can claim to have</w:t>
      </w:r>
      <w:r w:rsidRPr="00375147">
        <w:rPr>
          <w:rStyle w:val="StyleBoldUnderline"/>
        </w:rPr>
        <w:t xml:space="preserve"> that </w:t>
      </w:r>
      <w:r w:rsidRPr="007666D0">
        <w:rPr>
          <w:rStyle w:val="StyleBoldUnderline"/>
          <w:highlight w:val="yellow"/>
        </w:rPr>
        <w:t>limited human knowledge supported by</w:t>
      </w:r>
      <w:r w:rsidRPr="00375147">
        <w:rPr>
          <w:rStyle w:val="StyleBoldUnderline"/>
        </w:rPr>
        <w:t xml:space="preserve"> the </w:t>
      </w:r>
      <w:r w:rsidRPr="007666D0">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5B4C82" w:rsidRDefault="005B4C82" w:rsidP="005B4C82"/>
    <w:p w:rsidR="005B4C82" w:rsidRPr="00686F9D" w:rsidRDefault="005B4C82" w:rsidP="005B4C82">
      <w:pPr>
        <w:pStyle w:val="Heading4"/>
      </w:pPr>
      <w:r w:rsidRPr="00686F9D">
        <w:t>4. Empiricism is on our side</w:t>
      </w:r>
      <w:r>
        <w:t>—</w:t>
      </w:r>
      <w:r w:rsidRPr="00686F9D">
        <w:t>an experimental debate tournament with no topic caused students to perceive a lack of educational value</w:t>
      </w:r>
      <w:r>
        <w:t>—</w:t>
      </w:r>
      <w:r w:rsidRPr="00686F9D">
        <w:t xml:space="preserve">this discouraged them </w:t>
      </w:r>
      <w:r>
        <w:t>from participating in debate—</w:t>
      </w:r>
    </w:p>
    <w:p w:rsidR="005B4C82" w:rsidRPr="00686F9D" w:rsidRDefault="005B4C82" w:rsidP="005B4C82">
      <w:pPr>
        <w:pStyle w:val="Heading4"/>
      </w:pPr>
      <w:r w:rsidRPr="00686F9D">
        <w:t>The vast majority of students thought it was unfair.</w:t>
      </w:r>
    </w:p>
    <w:p w:rsidR="005B4C82" w:rsidRPr="00612DA3" w:rsidRDefault="005B4C82" w:rsidP="005B4C82">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5B4C82" w:rsidRPr="00686F9D" w:rsidRDefault="005B4C82" w:rsidP="005B4C82">
      <w:pPr>
        <w:rPr>
          <w:rFonts w:cs="TimesNewRomanPS-BoldMT"/>
        </w:rPr>
      </w:pPr>
    </w:p>
    <w:p w:rsidR="005B4C82" w:rsidRPr="00D84A34" w:rsidRDefault="005B4C82" w:rsidP="005B4C82">
      <w:pPr>
        <w:rPr>
          <w:sz w:val="16"/>
        </w:rPr>
      </w:pPr>
      <w:r w:rsidRPr="00D84A34">
        <w:rPr>
          <w:rStyle w:val="StyleBoldUnderline"/>
        </w:rPr>
        <w:t xml:space="preserve">The study involved forty-three students and nine critics who participated in a parliamentary debate tournament where </w:t>
      </w:r>
      <w:r w:rsidRPr="00D84A34">
        <w:rPr>
          <w:rStyle w:val="StyleBoldUnderline"/>
          <w:highlight w:val="yellow"/>
        </w:rPr>
        <w:t>no topic was assigned for the fourth round debates</w:t>
      </w:r>
      <w:r w:rsidRPr="00D84A34">
        <w:rPr>
          <w:rStyle w:val="StyleBoldUnderline"/>
        </w:rPr>
        <w:t xml:space="preserve">. True to the idea of openness, </w:t>
      </w:r>
      <w:r w:rsidRPr="00D84A34">
        <w:rPr>
          <w:rStyle w:val="Emphasis"/>
          <w:highlight w:val="yellow"/>
        </w:rPr>
        <w:t>no rules regarding the topic were announced; no topic, or written instructions other than time limits and judging instruction</w:t>
      </w:r>
      <w:r w:rsidRPr="00D84A34">
        <w:rPr>
          <w:rStyle w:val="StyleBoldUnderline"/>
          <w:highlight w:val="yellow"/>
        </w:rPr>
        <w:t>, were provided.</w:t>
      </w:r>
      <w:r w:rsidRPr="00D84A34">
        <w:rPr>
          <w:sz w:val="16"/>
        </w:rPr>
        <w:t xml:space="preserve"> In this spirit, the participants first provided anecdotal reactions to the no-topic debate, so that the data from this study could emerge from discussion. Second, </w:t>
      </w:r>
      <w:r w:rsidRPr="00D84A34">
        <w:rPr>
          <w:rStyle w:val="StyleBoldUnderline"/>
        </w:rPr>
        <w:t>respondents provided demographic data so that patterns could be compared along three dimensions</w:t>
      </w:r>
      <w:r w:rsidRPr="00D84A34">
        <w:rPr>
          <w:sz w:val="16"/>
        </w:rPr>
        <w:t xml:space="preserve">. These dimensions, the independent variables for the student portion of the study, involved three items: </w:t>
      </w:r>
      <w:r w:rsidRPr="00D84A34">
        <w:rPr>
          <w:rStyle w:val="StyleBoldUnderline"/>
        </w:rPr>
        <w:t>1) level of debate experience; 2) whether NPDA was the only format of parliamentary debate the students had experienced; and 3) whether students had participated in NDT or CEDA policy debate</w:t>
      </w:r>
      <w:r w:rsidRPr="00D84A34">
        <w:rPr>
          <w:sz w:val="16"/>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D84A34">
        <w:rPr>
          <w:sz w:val="16"/>
        </w:rPr>
        <w:t>again,</w:t>
      </w:r>
      <w:proofErr w:type="gramEnd"/>
      <w:r w:rsidRPr="00D84A34">
        <w:rPr>
          <w:sz w:val="16"/>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D84A34">
        <w:rPr>
          <w:sz w:val="16"/>
        </w:rPr>
        <w:t>debate.For</w:t>
      </w:r>
      <w:proofErr w:type="spellEnd"/>
      <w:r w:rsidRPr="00D84A34">
        <w:rPr>
          <w:sz w:val="16"/>
        </w:rPr>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D84A34">
        <w:rPr>
          <w:rStyle w:val="StyleBoldUnderline"/>
        </w:rPr>
        <w:t xml:space="preserve">of the 43 responses, 35, or </w:t>
      </w:r>
      <w:r w:rsidRPr="00D84A34">
        <w:rPr>
          <w:rStyle w:val="Emphasis"/>
          <w:highlight w:val="yellow"/>
        </w:rPr>
        <w:t>81</w:t>
      </w:r>
      <w:r w:rsidRPr="00D84A34">
        <w:rPr>
          <w:sz w:val="16"/>
        </w:rPr>
        <w:t xml:space="preserve">.4 </w:t>
      </w:r>
      <w:r w:rsidRPr="00D84A34">
        <w:rPr>
          <w:rStyle w:val="Emphasis"/>
          <w:highlight w:val="yellow"/>
        </w:rPr>
        <w:t>per cent</w:t>
      </w:r>
      <w:r w:rsidRPr="00D84A34">
        <w:rPr>
          <w:rStyle w:val="StyleBoldUnderline"/>
          <w:highlight w:val="yellow"/>
        </w:rPr>
        <w:t>, felt that the no-topic debate skewed the outcome of the debate toward one side or the other</w:t>
      </w:r>
      <w:r w:rsidRPr="00D84A34">
        <w:rPr>
          <w:rStyle w:val="StyleBoldUnderline"/>
        </w:rPr>
        <w:t>. Of those responses, 32 (91.4 per cent of those indicating a bias</w:t>
      </w:r>
      <w:r w:rsidRPr="00D84A34">
        <w:rPr>
          <w:sz w:val="16"/>
        </w:rPr>
        <w:t xml:space="preserve">, or 74.4 per cent of all respondents) </w:t>
      </w:r>
      <w:r w:rsidRPr="00D84A34">
        <w:rPr>
          <w:rStyle w:val="Emphasis"/>
        </w:rPr>
        <w:t>indicated that the no-topic debate gave an advantage to the Government</w:t>
      </w:r>
      <w:r w:rsidRPr="00D84A34">
        <w:rPr>
          <w:rStyle w:val="StyleBoldUnderline"/>
        </w:rPr>
        <w:t>.</w:t>
      </w:r>
      <w:r w:rsidRPr="00D84A34">
        <w:rPr>
          <w:sz w:val="16"/>
        </w:rPr>
        <w:t xml:space="preserve"> Three (8.6 per cent of those indicating a bias, or 7.0 per cent of all respondents) indicated that the no-topic debate gave an advantage to the Opposition. </w:t>
      </w:r>
    </w:p>
    <w:p w:rsidR="005B4C82" w:rsidRPr="00AD2468" w:rsidRDefault="005B4C82" w:rsidP="005B4C82">
      <w:pPr>
        <w:rPr>
          <w:rFonts w:cs="TimesNewRomanPS-BoldMT"/>
          <w:szCs w:val="20"/>
        </w:rPr>
      </w:pPr>
    </w:p>
    <w:p w:rsidR="005B4C82" w:rsidRPr="00686F9D" w:rsidRDefault="005B4C82" w:rsidP="005B4C82">
      <w:pPr>
        <w:pStyle w:val="Heading4"/>
      </w:pPr>
      <w:r>
        <w:t>And, t</w:t>
      </w:r>
      <w:r w:rsidRPr="00686F9D">
        <w:t>he experiment empirically proves our argument</w:t>
      </w:r>
      <w:r>
        <w:t>—</w:t>
      </w:r>
      <w:r w:rsidRPr="00686F9D">
        <w:t>people do quit debate because of a lack of rules, causing the activity to degenerate into chaos.</w:t>
      </w:r>
    </w:p>
    <w:p w:rsidR="005B4C82" w:rsidRPr="00612DA3" w:rsidRDefault="005B4C82" w:rsidP="005B4C82">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5B4C82" w:rsidRPr="00686F9D" w:rsidRDefault="005B4C82" w:rsidP="005B4C82">
      <w:pPr>
        <w:rPr>
          <w:rFonts w:cs="TimesNewRomanPS-BoldMT"/>
          <w:bCs/>
        </w:rPr>
      </w:pPr>
    </w:p>
    <w:p w:rsidR="005B4C82" w:rsidRPr="00D84A34" w:rsidRDefault="005B4C82" w:rsidP="005B4C82">
      <w:pPr>
        <w:rPr>
          <w:sz w:val="16"/>
        </w:rPr>
      </w:pPr>
      <w:r w:rsidRPr="00D84A34">
        <w:rPr>
          <w:rStyle w:val="StyleBoldUnderline"/>
        </w:rPr>
        <w:t>For the overall student data</w:t>
      </w:r>
      <w:r w:rsidRPr="00D84A34">
        <w:rPr>
          <w:sz w:val="16"/>
        </w:rPr>
        <w:t xml:space="preserve">, each the mean of each item was slightly below 4.0, but mostly, the kurtosis </w:t>
      </w:r>
      <w:r w:rsidRPr="00D84A34">
        <w:rPr>
          <w:rStyle w:val="StyleBoldUnderline"/>
        </w:rPr>
        <w:t>figures were negative</w:t>
      </w:r>
      <w:r w:rsidRPr="00D84A34">
        <w:rPr>
          <w:sz w:val="16"/>
        </w:rPr>
        <w:t xml:space="preserve">, and the standard deviations high, indicating a bipolar response to each question. The frequency tables bear out strong negative reactions, but a number of positive reactions which tended to be less strong. On the one hand, </w:t>
      </w:r>
      <w:r w:rsidRPr="00D84A34">
        <w:rPr>
          <w:rStyle w:val="StyleBoldUnderline"/>
          <w:highlight w:val="yellow"/>
        </w:rPr>
        <w:t>a substantial number of</w:t>
      </w:r>
      <w:r w:rsidRPr="00D84A34">
        <w:rPr>
          <w:rStyle w:val="Emphasis"/>
          <w:highlight w:val="yellow"/>
        </w:rPr>
        <w:t xml:space="preserve"> students and critics</w:t>
      </w:r>
      <w:r w:rsidRPr="00D84A34">
        <w:rPr>
          <w:rStyle w:val="StyleBoldUnderline"/>
          <w:highlight w:val="yellow"/>
        </w:rPr>
        <w:t xml:space="preserve"> felt very strongly that the </w:t>
      </w:r>
      <w:r w:rsidRPr="00D84A34">
        <w:rPr>
          <w:rStyle w:val="Emphasis"/>
          <w:highlight w:val="yellow"/>
        </w:rPr>
        <w:t>experience was negative</w:t>
      </w:r>
      <w:r w:rsidRPr="00D84A34">
        <w:rPr>
          <w:sz w:val="16"/>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D84A34">
        <w:rPr>
          <w:rStyle w:val="StyleBoldUnderline"/>
        </w:rPr>
        <w:t xml:space="preserve">the question over whether the students liked the experience was the lowest </w:t>
      </w:r>
      <w:r w:rsidRPr="00D84A34">
        <w:rPr>
          <w:sz w:val="16"/>
        </w:rPr>
        <w:t xml:space="preserve">(mean=3.19, median=3.0, mode=1.0). Although there was a weak positive pole to the responses, </w:t>
      </w:r>
      <w:r w:rsidRPr="00D84A34">
        <w:rPr>
          <w:rStyle w:val="StyleBoldUnderline"/>
          <w:highlight w:val="yellow"/>
        </w:rPr>
        <w:t xml:space="preserve">those who had </w:t>
      </w:r>
      <w:r w:rsidRPr="00D84A34">
        <w:rPr>
          <w:rStyle w:val="Emphasis"/>
          <w:highlight w:val="yellow"/>
        </w:rPr>
        <w:t>NDT/CEDA experience</w:t>
      </w:r>
      <w:r w:rsidRPr="00D84A34">
        <w:rPr>
          <w:rStyle w:val="StyleBoldUnderline"/>
          <w:highlight w:val="yellow"/>
        </w:rPr>
        <w:t xml:space="preserve"> strongly </w:t>
      </w:r>
      <w:r w:rsidRPr="00D84A34">
        <w:rPr>
          <w:rStyle w:val="Emphasis"/>
          <w:highlight w:val="yellow"/>
        </w:rPr>
        <w:t>opposed the idea of a no-topic year</w:t>
      </w:r>
      <w:r w:rsidRPr="00D84A34">
        <w:rPr>
          <w:sz w:val="16"/>
        </w:rPr>
        <w:t xml:space="preserve"> of debating in those organizations (mean=2.77, median =1.00, mode=1.00). </w:t>
      </w:r>
      <w:proofErr w:type="gramStart"/>
      <w:r w:rsidRPr="00D84A34">
        <w:rPr>
          <w:sz w:val="16"/>
        </w:rPr>
        <w:t>cont</w:t>
      </w:r>
      <w:proofErr w:type="gramEnd"/>
      <w:r w:rsidRPr="00D84A34">
        <w:rPr>
          <w:sz w:val="16"/>
        </w:rPr>
        <w:t xml:space="preserve">. </w:t>
      </w:r>
      <w:r w:rsidRPr="00D84A34">
        <w:rPr>
          <w:rStyle w:val="StyleBoldUnderline"/>
          <w:highlight w:val="yellow"/>
        </w:rPr>
        <w:t xml:space="preserve">Reduced to absurdity, the notion of no rules for a debate tournament would </w:t>
      </w:r>
      <w:r w:rsidRPr="00D84A34">
        <w:rPr>
          <w:rStyle w:val="Emphasis"/>
          <w:highlight w:val="yellow"/>
        </w:rPr>
        <w:t>result in chaos, bringing up an infinite regress</w:t>
      </w:r>
      <w:r w:rsidRPr="00D84A34">
        <w:rPr>
          <w:rStyle w:val="StyleBoldUnderline"/>
        </w:rPr>
        <w:t xml:space="preserve"> into whether or not chaos is a good thing! At least on the surface, the results of this particular study would seem to discourage repeating this experiment as conducted for the present study. </w:t>
      </w:r>
      <w:r w:rsidRPr="00D84A34">
        <w:rPr>
          <w:rStyle w:val="StyleBoldUnderline"/>
          <w:highlight w:val="yellow"/>
        </w:rPr>
        <w:t xml:space="preserve">A number of </w:t>
      </w:r>
      <w:r w:rsidRPr="00D84A34">
        <w:rPr>
          <w:rStyle w:val="Emphasis"/>
          <w:highlight w:val="yellow"/>
        </w:rPr>
        <w:t>participants may not want to return to the tournament</w:t>
      </w:r>
      <w:r w:rsidRPr="00D84A34">
        <w:rPr>
          <w:rStyle w:val="StyleBoldUnderline"/>
          <w:highlight w:val="yellow"/>
        </w:rPr>
        <w:t xml:space="preserve"> because of the </w:t>
      </w:r>
      <w:r w:rsidRPr="00D84A34">
        <w:rPr>
          <w:rStyle w:val="Emphasis"/>
          <w:highlight w:val="yellow"/>
        </w:rPr>
        <w:t>confusion and perceived lack of educational value</w:t>
      </w:r>
      <w:r w:rsidRPr="00D84A34">
        <w:rPr>
          <w:sz w:val="16"/>
        </w:rPr>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5B4C82" w:rsidRDefault="005B4C82" w:rsidP="005B4C82"/>
    <w:p w:rsidR="005B4C82" w:rsidRDefault="005B4C82" w:rsidP="005B4C82">
      <w:pPr>
        <w:pStyle w:val="Heading2"/>
      </w:pPr>
    </w:p>
    <w:p w:rsidR="005B4C82" w:rsidRDefault="005B4C82" w:rsidP="005B4C82">
      <w:pPr>
        <w:pStyle w:val="Heading2"/>
      </w:pPr>
      <w:r>
        <w:t>*** 1NR</w:t>
      </w:r>
    </w:p>
    <w:p w:rsidR="005B4C82" w:rsidRDefault="005B4C82" w:rsidP="005B4C82"/>
    <w:p w:rsidR="005B4C82" w:rsidRPr="003F643A" w:rsidRDefault="005B4C82" w:rsidP="005B4C82">
      <w:pPr>
        <w:keepNext/>
        <w:keepLines/>
        <w:pageBreakBefore/>
        <w:spacing w:before="200"/>
        <w:jc w:val="center"/>
        <w:outlineLvl w:val="2"/>
        <w:rPr>
          <w:rFonts w:eastAsia="Times New Roman"/>
          <w:b/>
          <w:bCs/>
          <w:sz w:val="32"/>
          <w:u w:val="single"/>
        </w:rPr>
      </w:pPr>
      <w:r>
        <w:rPr>
          <w:rFonts w:eastAsia="Times New Roman"/>
          <w:b/>
          <w:bCs/>
          <w:sz w:val="32"/>
          <w:u w:val="single"/>
        </w:rPr>
        <w:t>1NR T</w:t>
      </w:r>
    </w:p>
    <w:p w:rsidR="005B4C82" w:rsidRPr="003F643A" w:rsidRDefault="005B4C82" w:rsidP="005B4C82">
      <w:pPr>
        <w:keepNext/>
        <w:keepLines/>
        <w:spacing w:before="200"/>
        <w:outlineLvl w:val="3"/>
        <w:rPr>
          <w:rFonts w:eastAsia="Times New Roman"/>
          <w:b/>
          <w:bCs/>
          <w:iCs/>
          <w:sz w:val="26"/>
        </w:rPr>
      </w:pPr>
      <w:r w:rsidRPr="003F643A">
        <w:rPr>
          <w:rFonts w:eastAsia="Times New Roman"/>
          <w:b/>
          <w:bCs/>
          <w:iCs/>
          <w:sz w:val="26"/>
        </w:rPr>
        <w:t xml:space="preserve">Topical affirmatives have the ability to connect environmental justice, indigenous pedagogy and federal support.  </w:t>
      </w:r>
    </w:p>
    <w:p w:rsidR="005B4C82" w:rsidRPr="003F643A" w:rsidRDefault="005B4C82" w:rsidP="005B4C82">
      <w:pPr>
        <w:rPr>
          <w:rFonts w:eastAsia="Calibri"/>
        </w:rPr>
      </w:pPr>
      <w:r w:rsidRPr="003F643A">
        <w:rPr>
          <w:rFonts w:eastAsia="Calibri"/>
          <w:b/>
          <w:bCs/>
          <w:sz w:val="26"/>
        </w:rPr>
        <w:t>Powell 6</w:t>
      </w:r>
      <w:r w:rsidRPr="003F643A">
        <w:rPr>
          <w:rFonts w:eastAsia="Calibri"/>
        </w:rPr>
        <w:t>—Dana POWELL [“Technologies of Existence: The indigenous environmental justice movement” Development, 2006, 49(3)]</w:t>
      </w:r>
    </w:p>
    <w:p w:rsidR="005B4C82" w:rsidRPr="003F643A" w:rsidRDefault="005B4C82" w:rsidP="005B4C82">
      <w:pPr>
        <w:rPr>
          <w:rFonts w:eastAsia="Calibri"/>
        </w:rPr>
      </w:pPr>
    </w:p>
    <w:p w:rsidR="005B4C82" w:rsidRDefault="005B4C82" w:rsidP="005B4C82">
      <w:pPr>
        <w:rPr>
          <w:rFonts w:eastAsia="Calibri"/>
          <w:bCs/>
          <w:u w:val="single"/>
        </w:rPr>
      </w:pPr>
      <w:r w:rsidRPr="003F643A">
        <w:rPr>
          <w:rFonts w:eastAsia="Calibri"/>
          <w:sz w:val="16"/>
        </w:rPr>
        <w:t>E</w:t>
      </w:r>
      <w:r w:rsidRPr="003F643A">
        <w:rPr>
          <w:rFonts w:eastAsia="Calibri"/>
          <w:bCs/>
          <w:u w:val="single"/>
        </w:rPr>
        <w:t>mergence of wind and solar power projects in the IEJM</w:t>
      </w:r>
      <w:r w:rsidRPr="003F643A">
        <w:rPr>
          <w:rFonts w:eastAsia="Calibri"/>
          <w:sz w:val="16"/>
        </w:rPr>
        <w:t xml:space="preserve"> In 2003, </w:t>
      </w:r>
      <w:r w:rsidRPr="003F643A">
        <w:rPr>
          <w:rFonts w:eastAsia="Calibri"/>
          <w:bCs/>
          <w:u w:val="single"/>
        </w:rPr>
        <w:t>the first utility scale, indigenous-owned and operated wind turbine in the US was</w:t>
      </w:r>
      <w:r w:rsidRPr="003F643A">
        <w:rPr>
          <w:rFonts w:eastAsia="Calibri"/>
          <w:sz w:val="16"/>
        </w:rPr>
        <w:t xml:space="preserve"> </w:t>
      </w:r>
      <w:r w:rsidRPr="003F643A">
        <w:rPr>
          <w:rFonts w:eastAsia="Calibri"/>
          <w:bCs/>
          <w:u w:val="single"/>
        </w:rPr>
        <w:t>installed on the Rosebud</w:t>
      </w:r>
      <w:r w:rsidRPr="003F643A">
        <w:rPr>
          <w:rFonts w:eastAsia="Calibri"/>
          <w:sz w:val="16"/>
        </w:rPr>
        <w:t xml:space="preserve"> </w:t>
      </w:r>
      <w:proofErr w:type="spellStart"/>
      <w:r w:rsidRPr="003F643A">
        <w:rPr>
          <w:rFonts w:eastAsia="Calibri"/>
          <w:sz w:val="16"/>
        </w:rPr>
        <w:t>Sicangu</w:t>
      </w:r>
      <w:proofErr w:type="spellEnd"/>
      <w:r w:rsidRPr="003F643A">
        <w:rPr>
          <w:rFonts w:eastAsia="Calibri"/>
          <w:sz w:val="16"/>
        </w:rPr>
        <w:t xml:space="preserve"> </w:t>
      </w:r>
      <w:r w:rsidRPr="003F643A">
        <w:rPr>
          <w:rFonts w:eastAsia="Calibri"/>
          <w:bCs/>
          <w:u w:val="single"/>
        </w:rPr>
        <w:t>Lakota reservation</w:t>
      </w:r>
      <w:r w:rsidRPr="003F643A">
        <w:rPr>
          <w:rFonts w:eastAsia="Calibri"/>
          <w:sz w:val="16"/>
        </w:rPr>
        <w:t xml:space="preserve"> in South Dakota. The project took eight years of organizing, fundraising, and coordinating among the tribal government, the Intertribal Council on Utility Policy (ICOUP), the Department of Energy, local activists and indigenous non-governmental organization </w:t>
      </w:r>
      <w:proofErr w:type="spellStart"/>
      <w:r w:rsidRPr="003F643A">
        <w:rPr>
          <w:rFonts w:eastAsia="Calibri"/>
          <w:sz w:val="16"/>
        </w:rPr>
        <w:t>Honour</w:t>
      </w:r>
      <w:proofErr w:type="spellEnd"/>
      <w:r w:rsidRPr="003F643A">
        <w:rPr>
          <w:rFonts w:eastAsia="Calibri"/>
          <w:sz w:val="16"/>
        </w:rPr>
        <w:t xml:space="preserve"> the Earth (HTE). Rising to 190f t tall, the 750kW, Danish-manufactured wind turbine was installed with ceremony and great expectation as the first of many to come. As the closest structures to the turbine site, the Rosebud casino and its adjacent hotel will consume the wind’s power until new lines are constructed to carry it deeper into the reservation to individual homes. The turbine at Rosebud was installed as the first among several </w:t>
      </w:r>
      <w:proofErr w:type="spellStart"/>
      <w:r w:rsidRPr="003F643A">
        <w:rPr>
          <w:rFonts w:eastAsia="Calibri"/>
          <w:sz w:val="16"/>
        </w:rPr>
        <w:t>emergingwind</w:t>
      </w:r>
      <w:proofErr w:type="spellEnd"/>
      <w:r w:rsidRPr="003F643A">
        <w:rPr>
          <w:rFonts w:eastAsia="Calibri"/>
          <w:sz w:val="16"/>
        </w:rPr>
        <w:t xml:space="preserve"> energy projects on Native American reservations from the Dakotas to Montana and Colorado. </w:t>
      </w:r>
      <w:r w:rsidRPr="003F643A">
        <w:rPr>
          <w:rFonts w:eastAsia="Calibri"/>
          <w:bCs/>
          <w:u w:val="single"/>
        </w:rPr>
        <w:t xml:space="preserve">Bob Gough of ICOUP explains that this technology is being used to promote a wider campaign for renewable energy on other reservations: </w:t>
      </w:r>
      <w:r w:rsidRPr="003F643A">
        <w:rPr>
          <w:rFonts w:eastAsia="Calibri"/>
          <w:sz w:val="16"/>
        </w:rPr>
        <w:t xml:space="preserve">This turbine could have been simply a stand-alone project and the tribe would have been pleased enough. This is really a show horse. It’s there at the casino to get high visibility ^ we’re going to have information kiosks to teach people about it. But this project was also designed to take us through all the steps we need to learn to build more of these. There’s a lot more than just putting up a wind turbine and connecting a few </w:t>
      </w:r>
      <w:proofErr w:type="spellStart"/>
      <w:r w:rsidRPr="003F643A">
        <w:rPr>
          <w:rFonts w:eastAsia="Calibri"/>
          <w:sz w:val="16"/>
        </w:rPr>
        <w:t>wires.</w:t>
      </w:r>
      <w:r w:rsidRPr="003F643A">
        <w:rPr>
          <w:rFonts w:eastAsia="Calibri"/>
          <w:bCs/>
          <w:u w:val="single"/>
        </w:rPr>
        <w:t>With</w:t>
      </w:r>
      <w:proofErr w:type="spellEnd"/>
      <w:r w:rsidRPr="003F643A">
        <w:rPr>
          <w:rFonts w:eastAsia="Calibri"/>
          <w:bCs/>
          <w:u w:val="single"/>
        </w:rPr>
        <w:t xml:space="preserve"> wind turbines you’re connecting into the North American electricity grid, </w:t>
      </w:r>
      <w:r w:rsidRPr="003F643A">
        <w:rPr>
          <w:rFonts w:eastAsia="Calibri"/>
          <w:sz w:val="16"/>
        </w:rPr>
        <w:t xml:space="preserve">the largest machine in the world, which involves a lot of rules and </w:t>
      </w:r>
      <w:proofErr w:type="spellStart"/>
      <w:r w:rsidRPr="003F643A">
        <w:rPr>
          <w:rFonts w:eastAsia="Calibri"/>
          <w:sz w:val="16"/>
        </w:rPr>
        <w:t>policies.We’ve</w:t>
      </w:r>
      <w:proofErr w:type="spellEnd"/>
      <w:r w:rsidRPr="003F643A">
        <w:rPr>
          <w:rFonts w:eastAsia="Calibri"/>
          <w:sz w:val="16"/>
        </w:rPr>
        <w:t xml:space="preserve"> used this as an opportunity to learn how to do this on a larger scale, and we are sharing that with any of the other tribes that are interested (Tidwell, 2003:3). </w:t>
      </w:r>
      <w:r w:rsidRPr="003F643A">
        <w:rPr>
          <w:rFonts w:eastAsia="Calibri"/>
          <w:bCs/>
          <w:u w:val="single"/>
        </w:rPr>
        <w:t xml:space="preserve">Situated within the broader IEJM in North America, these </w:t>
      </w:r>
      <w:r w:rsidRPr="003F643A">
        <w:rPr>
          <w:rFonts w:eastAsia="Calibri"/>
          <w:bCs/>
          <w:highlight w:val="yellow"/>
          <w:u w:val="single"/>
        </w:rPr>
        <w:t>projects mark a shift towards wind energy activism within the movement</w:t>
      </w:r>
      <w:r w:rsidRPr="003F643A">
        <w:rPr>
          <w:rFonts w:eastAsia="Calibri"/>
          <w:sz w:val="16"/>
          <w:highlight w:val="yellow"/>
        </w:rPr>
        <w:t xml:space="preserve">, </w:t>
      </w:r>
      <w:r w:rsidRPr="003F643A">
        <w:rPr>
          <w:rFonts w:eastAsia="Calibri"/>
          <w:bCs/>
          <w:highlight w:val="yellow"/>
          <w:u w:val="single"/>
        </w:rPr>
        <w:t>which traces its own history of resistance to</w:t>
      </w:r>
      <w:r w:rsidRPr="003F643A">
        <w:rPr>
          <w:rFonts w:eastAsia="Calibri"/>
          <w:bCs/>
          <w:u w:val="single"/>
        </w:rPr>
        <w:t xml:space="preserve"> the recent action of </w:t>
      </w:r>
      <w:r w:rsidRPr="003F643A">
        <w:rPr>
          <w:rFonts w:eastAsia="Calibri"/>
          <w:bCs/>
          <w:highlight w:val="yellow"/>
          <w:u w:val="single"/>
        </w:rPr>
        <w:t>the 1960s and 1970s, but more deeply to the resistance that has</w:t>
      </w:r>
      <w:r w:rsidRPr="003F643A">
        <w:rPr>
          <w:rFonts w:eastAsia="Calibri"/>
          <w:bCs/>
          <w:u w:val="single"/>
        </w:rPr>
        <w:t xml:space="preserve"> always </w:t>
      </w:r>
      <w:r w:rsidRPr="003F643A">
        <w:rPr>
          <w:rFonts w:eastAsia="Calibri"/>
          <w:bCs/>
          <w:highlight w:val="yellow"/>
          <w:u w:val="single"/>
        </w:rPr>
        <w:t>been a part of the colonial experience of being occupied and ‘developed’</w:t>
      </w:r>
      <w:r w:rsidRPr="003F643A">
        <w:rPr>
          <w:rFonts w:eastAsia="Calibri"/>
          <w:sz w:val="16"/>
        </w:rPr>
        <w:t xml:space="preserve">. </w:t>
      </w:r>
      <w:r w:rsidRPr="003F643A">
        <w:rPr>
          <w:rFonts w:eastAsia="Calibri"/>
          <w:bCs/>
          <w:highlight w:val="yellow"/>
          <w:u w:val="single"/>
        </w:rPr>
        <w:t>The Rosebud turbine is</w:t>
      </w:r>
      <w:r w:rsidRPr="003F643A">
        <w:rPr>
          <w:rFonts w:eastAsia="Calibri"/>
          <w:bCs/>
          <w:u w:val="single"/>
        </w:rPr>
        <w:t xml:space="preserve"> a </w:t>
      </w:r>
      <w:proofErr w:type="spellStart"/>
      <w:r w:rsidRPr="003F643A">
        <w:rPr>
          <w:rFonts w:eastAsia="Calibri"/>
          <w:bCs/>
          <w:u w:val="single"/>
        </w:rPr>
        <w:t>communitybased</w:t>
      </w:r>
      <w:proofErr w:type="spellEnd"/>
      <w:r w:rsidRPr="003F643A">
        <w:rPr>
          <w:rFonts w:eastAsia="Calibri"/>
          <w:bCs/>
          <w:u w:val="single"/>
        </w:rPr>
        <w:t xml:space="preserve"> development project imagined and executed by local and regional activists and engineers, but </w:t>
      </w:r>
      <w:r w:rsidRPr="003F643A">
        <w:rPr>
          <w:rFonts w:eastAsia="Calibri"/>
          <w:bCs/>
          <w:highlight w:val="yellow"/>
          <w:u w:val="single"/>
        </w:rPr>
        <w:t>funded by a combination of</w:t>
      </w:r>
      <w:r w:rsidRPr="003F643A">
        <w:rPr>
          <w:rFonts w:eastAsia="Calibri"/>
          <w:bCs/>
          <w:u w:val="single"/>
        </w:rPr>
        <w:t xml:space="preserve"> national foundations and </w:t>
      </w:r>
      <w:r w:rsidRPr="003F643A">
        <w:rPr>
          <w:rFonts w:eastAsia="Calibri"/>
          <w:bCs/>
          <w:highlight w:val="yellow"/>
          <w:u w:val="single"/>
        </w:rPr>
        <w:t>federal agencies</w:t>
      </w:r>
      <w:r w:rsidRPr="003F643A">
        <w:rPr>
          <w:rFonts w:eastAsia="Calibri"/>
          <w:bCs/>
          <w:u w:val="single"/>
        </w:rPr>
        <w:t>, including the Environmental Protection Agency, the Department of Energy</w:t>
      </w:r>
      <w:r w:rsidRPr="003F643A">
        <w:rPr>
          <w:rFonts w:eastAsia="Calibri"/>
          <w:sz w:val="16"/>
        </w:rPr>
        <w:t xml:space="preserve">, </w:t>
      </w:r>
      <w:r w:rsidRPr="003F643A">
        <w:rPr>
          <w:rFonts w:eastAsia="Calibri"/>
          <w:bCs/>
          <w:u w:val="single"/>
        </w:rPr>
        <w:t xml:space="preserve">Department of Interior and US Department of Agriculture, </w:t>
      </w:r>
      <w:r w:rsidRPr="003F643A">
        <w:rPr>
          <w:rFonts w:eastAsia="Calibri"/>
          <w:bCs/>
          <w:highlight w:val="yellow"/>
          <w:u w:val="single"/>
        </w:rPr>
        <w:t xml:space="preserve">making for </w:t>
      </w:r>
      <w:r w:rsidRPr="003F643A">
        <w:rPr>
          <w:rFonts w:eastAsia="Calibri"/>
          <w:b/>
          <w:iCs/>
          <w:highlight w:val="yellow"/>
          <w:u w:val="single"/>
          <w:bdr w:val="single" w:sz="18" w:space="0" w:color="auto"/>
        </w:rPr>
        <w:t>complex and contradictory alliances between tribes and the state</w:t>
      </w:r>
      <w:r w:rsidRPr="003F643A">
        <w:rPr>
          <w:rFonts w:eastAsia="Calibri"/>
          <w:bCs/>
          <w:u w:val="single"/>
        </w:rPr>
        <w:t>.</w:t>
      </w:r>
      <w:r w:rsidRPr="003F643A">
        <w:rPr>
          <w:rFonts w:eastAsia="Calibri"/>
          <w:sz w:val="16"/>
        </w:rPr>
        <w:t xml:space="preserve"> The project is also situated within the context of environmental and political debates on energy development around the state of South Dakota, where plans are underway to develop 2000MW of coal-fired power by the end of 2010 (</w:t>
      </w:r>
      <w:proofErr w:type="spellStart"/>
      <w:r w:rsidRPr="003F643A">
        <w:rPr>
          <w:rFonts w:eastAsia="Calibri"/>
          <w:sz w:val="16"/>
        </w:rPr>
        <w:t>LaDuke</w:t>
      </w:r>
      <w:proofErr w:type="spellEnd"/>
      <w:r w:rsidRPr="003F643A">
        <w:rPr>
          <w:rFonts w:eastAsia="Calibri"/>
          <w:sz w:val="16"/>
        </w:rPr>
        <w:t xml:space="preserve">, 2004). </w:t>
      </w:r>
      <w:r w:rsidRPr="003F643A">
        <w:rPr>
          <w:rFonts w:eastAsia="Calibri"/>
          <w:bCs/>
          <w:highlight w:val="yellow"/>
          <w:u w:val="single"/>
        </w:rPr>
        <w:t xml:space="preserve">The wind turbine is moving to </w:t>
      </w:r>
      <w:proofErr w:type="spellStart"/>
      <w:r w:rsidRPr="003F643A">
        <w:rPr>
          <w:rFonts w:eastAsia="Calibri"/>
          <w:bCs/>
          <w:highlight w:val="yellow"/>
          <w:u w:val="single"/>
        </w:rPr>
        <w:t>centre</w:t>
      </w:r>
      <w:proofErr w:type="spellEnd"/>
      <w:r w:rsidRPr="003F643A">
        <w:rPr>
          <w:rFonts w:eastAsia="Calibri"/>
          <w:bCs/>
          <w:highlight w:val="yellow"/>
          <w:u w:val="single"/>
        </w:rPr>
        <w:t xml:space="preserve"> stage as a potential solution to many of movement’s primary concerns: climate and ecological change, natural resource conflicts, cultural preservation, globalization, and tribal sovereignty</w:t>
      </w:r>
      <w:r w:rsidRPr="003F643A">
        <w:rPr>
          <w:rFonts w:eastAsia="Calibri"/>
          <w:sz w:val="16"/>
        </w:rPr>
        <w:t xml:space="preserve">. Twenty years earlier and1100miles south, Hopi engineers, activists, and tribal leaders began to install solar photovoltaic panels on rooftops of residential homes, bringing electricity to families who had been living off the </w:t>
      </w:r>
      <w:proofErr w:type="spellStart"/>
      <w:r w:rsidRPr="003F643A">
        <w:rPr>
          <w:rFonts w:eastAsia="Calibri"/>
          <w:sz w:val="16"/>
        </w:rPr>
        <w:t>grid</w:t>
      </w:r>
      <w:proofErr w:type="gramStart"/>
      <w:r w:rsidRPr="003F643A">
        <w:rPr>
          <w:rFonts w:eastAsia="Calibri"/>
          <w:sz w:val="16"/>
        </w:rPr>
        <w:t>,without</w:t>
      </w:r>
      <w:proofErr w:type="spellEnd"/>
      <w:proofErr w:type="gramEnd"/>
      <w:r w:rsidRPr="003F643A">
        <w:rPr>
          <w:rFonts w:eastAsia="Calibri"/>
          <w:sz w:val="16"/>
        </w:rPr>
        <w:t xml:space="preserve"> </w:t>
      </w:r>
      <w:proofErr w:type="spellStart"/>
      <w:r w:rsidRPr="003F643A">
        <w:rPr>
          <w:rFonts w:eastAsia="Calibri"/>
          <w:sz w:val="16"/>
        </w:rPr>
        <w:t>electricityProjects</w:t>
      </w:r>
      <w:proofErr w:type="spellEnd"/>
      <w:r w:rsidRPr="003F643A">
        <w:rPr>
          <w:rFonts w:eastAsia="Calibri"/>
          <w:sz w:val="16"/>
        </w:rPr>
        <w:t xml:space="preserve"> on the Hopi and Navajo reservations have proliferated over the past two decades, with the Hopi solar business </w:t>
      </w:r>
      <w:proofErr w:type="spellStart"/>
      <w:r w:rsidRPr="003F643A">
        <w:rPr>
          <w:rFonts w:eastAsia="Calibri"/>
          <w:sz w:val="16"/>
        </w:rPr>
        <w:t>NativeSun</w:t>
      </w:r>
      <w:proofErr w:type="spellEnd"/>
      <w:r w:rsidRPr="003F643A">
        <w:rPr>
          <w:rFonts w:eastAsia="Calibri"/>
          <w:sz w:val="16"/>
        </w:rPr>
        <w:t xml:space="preserve"> and engineer </w:t>
      </w:r>
      <w:proofErr w:type="spellStart"/>
      <w:r w:rsidRPr="003F643A">
        <w:rPr>
          <w:rFonts w:eastAsia="Calibri"/>
          <w:sz w:val="16"/>
        </w:rPr>
        <w:t>DebbyTewa</w:t>
      </w:r>
      <w:proofErr w:type="spellEnd"/>
      <w:r w:rsidRPr="003F643A">
        <w:rPr>
          <w:rFonts w:eastAsia="Calibri"/>
          <w:sz w:val="16"/>
        </w:rPr>
        <w:t xml:space="preserve"> leading </w:t>
      </w:r>
      <w:proofErr w:type="spellStart"/>
      <w:r w:rsidRPr="003F643A">
        <w:rPr>
          <w:rFonts w:eastAsia="Calibri"/>
          <w:sz w:val="16"/>
        </w:rPr>
        <w:t>theway</w:t>
      </w:r>
      <w:proofErr w:type="spellEnd"/>
      <w:r w:rsidRPr="003F643A">
        <w:rPr>
          <w:rFonts w:eastAsia="Calibri"/>
          <w:sz w:val="16"/>
        </w:rPr>
        <w:t xml:space="preserve">. In recent years, these projects have connected with the emerging wind power projects in the Plains region, through the work of the national Native NGOs, HTE, and the IEN, and have become central to these groups’ common visions and overlapping strategies of environmental justice and sustainable development on tribal lands. In the last two years, these two national networks have collaborated with grassroots environmental and cultural protection organizations to install additional technologies on </w:t>
      </w:r>
      <w:proofErr w:type="spellStart"/>
      <w:r w:rsidRPr="003F643A">
        <w:rPr>
          <w:rFonts w:eastAsia="Calibri"/>
          <w:sz w:val="16"/>
        </w:rPr>
        <w:t>Newe</w:t>
      </w:r>
      <w:proofErr w:type="spellEnd"/>
      <w:r w:rsidRPr="003F643A">
        <w:rPr>
          <w:rFonts w:eastAsia="Calibri"/>
          <w:sz w:val="16"/>
        </w:rPr>
        <w:t xml:space="preserve"> </w:t>
      </w:r>
      <w:proofErr w:type="spellStart"/>
      <w:r w:rsidRPr="003F643A">
        <w:rPr>
          <w:rFonts w:eastAsia="Calibri"/>
          <w:sz w:val="16"/>
        </w:rPr>
        <w:t>Segobia</w:t>
      </w:r>
      <w:proofErr w:type="spellEnd"/>
      <w:r w:rsidRPr="003F643A">
        <w:rPr>
          <w:rFonts w:eastAsia="Calibri"/>
          <w:sz w:val="16"/>
        </w:rPr>
        <w:t xml:space="preserve">, or Western Shoshone territory, on the Pine Ridge Lakota reservation, and on the Navajo reservation. These installations have become intermeshed with ongoing indigenous environmental justice campaigns focused on conflicts </w:t>
      </w:r>
      <w:proofErr w:type="spellStart"/>
      <w:r w:rsidRPr="003F643A">
        <w:rPr>
          <w:rFonts w:eastAsia="Calibri"/>
          <w:sz w:val="16"/>
        </w:rPr>
        <w:t>centring</w:t>
      </w:r>
      <w:proofErr w:type="spellEnd"/>
      <w:r w:rsidRPr="003F643A">
        <w:rPr>
          <w:rFonts w:eastAsia="Calibri"/>
          <w:sz w:val="16"/>
        </w:rPr>
        <w:t xml:space="preserve"> primarily on aspects of energy production, such as the recent conflicts over the proposed mining of the sacred Zuni Salt Lake; the proposed federal nuclear waste storage sites on the Skull Valley Goshute reservation and at Yucca Mountain, Nevada; and uranium mining on the Navajo and Hopi reservations. In several of these cases, the environmental justice activists are challenging tribal governments’ contracts with regional utilities and/or federal </w:t>
      </w:r>
      <w:proofErr w:type="spellStart"/>
      <w:r w:rsidRPr="003F643A">
        <w:rPr>
          <w:rFonts w:eastAsia="Calibri"/>
          <w:sz w:val="16"/>
        </w:rPr>
        <w:t>agencies.Without</w:t>
      </w:r>
      <w:proofErr w:type="spellEnd"/>
      <w:r w:rsidRPr="003F643A">
        <w:rPr>
          <w:rFonts w:eastAsia="Calibri"/>
          <w:sz w:val="16"/>
        </w:rPr>
        <w:t xml:space="preserve"> a long digression into the history and politics of natural resource use and development on reservation lands, suffice to say it is not always but is often a site of intense internal debate and conflict for tribes themselves. </w:t>
      </w:r>
      <w:r w:rsidRPr="003F643A">
        <w:rPr>
          <w:rFonts w:eastAsia="Calibri"/>
          <w:bCs/>
          <w:u w:val="single"/>
        </w:rPr>
        <w:t>The significance of the relatively recent emergence of wind and solar technologies as tribal development projects is that tribes are increasingly connecting into this network of renewable energy activism as a means of economic growth, ecological protection, and cultural preservation</w:t>
      </w:r>
      <w:r w:rsidRPr="003F643A">
        <w:rPr>
          <w:rFonts w:eastAsia="Calibri"/>
          <w:sz w:val="16"/>
        </w:rPr>
        <w:t xml:space="preserve">. Seemingly an oxymoron ^ to preserve ‘tradition’ with the use of high-tech machines ^ advocates of wind and solar power emphasize that cultural preservation is itself about flexible practices, change, and </w:t>
      </w:r>
      <w:proofErr w:type="spellStart"/>
      <w:r w:rsidRPr="003F643A">
        <w:rPr>
          <w:rFonts w:eastAsia="Calibri"/>
          <w:sz w:val="16"/>
        </w:rPr>
        <w:t>honouring</w:t>
      </w:r>
      <w:proofErr w:type="spellEnd"/>
      <w:r w:rsidRPr="003F643A">
        <w:rPr>
          <w:rFonts w:eastAsia="Calibri"/>
          <w:sz w:val="16"/>
        </w:rPr>
        <w:t xml:space="preserve"> worldviews in which the modernist distinction between nature and culture is nonsensical. In other words, when some of the most important cultural resources are the land itself (i.e., mountains for ceremonies, waters for fishing, soils for growing indigenous foods), to protect nature is also to protect culture. As Bruno </w:t>
      </w:r>
      <w:proofErr w:type="spellStart"/>
      <w:r w:rsidRPr="003F643A">
        <w:rPr>
          <w:rFonts w:eastAsia="Calibri"/>
          <w:sz w:val="16"/>
        </w:rPr>
        <w:t>Latour</w:t>
      </w:r>
      <w:proofErr w:type="spellEnd"/>
      <w:r w:rsidRPr="003F643A">
        <w:rPr>
          <w:rFonts w:eastAsia="Calibri"/>
          <w:sz w:val="16"/>
        </w:rPr>
        <w:t xml:space="preserve"> has also argued, this natures-cultures epistemology is also ontology ^ a different way of knowing, inhabiting and engaging the world (</w:t>
      </w:r>
      <w:proofErr w:type="spellStart"/>
      <w:r w:rsidRPr="003F643A">
        <w:rPr>
          <w:rFonts w:eastAsia="Calibri"/>
          <w:sz w:val="16"/>
        </w:rPr>
        <w:t>Latour</w:t>
      </w:r>
      <w:proofErr w:type="spellEnd"/>
      <w:r w:rsidRPr="003F643A">
        <w:rPr>
          <w:rFonts w:eastAsia="Calibri"/>
          <w:sz w:val="16"/>
        </w:rPr>
        <w:t xml:space="preserve">, 1993, 2005). </w:t>
      </w:r>
      <w:r w:rsidRPr="003F643A">
        <w:rPr>
          <w:rFonts w:eastAsia="Calibri"/>
          <w:bCs/>
          <w:highlight w:val="yellow"/>
          <w:u w:val="single"/>
        </w:rPr>
        <w:t>Wind turbines</w:t>
      </w:r>
      <w:r w:rsidRPr="003F643A">
        <w:rPr>
          <w:rFonts w:eastAsia="Calibri"/>
          <w:bCs/>
          <w:u w:val="single"/>
        </w:rPr>
        <w:t xml:space="preserve"> and solar photovoltaic panels </w:t>
      </w:r>
      <w:r w:rsidRPr="003F643A">
        <w:rPr>
          <w:rFonts w:eastAsia="Calibri"/>
          <w:bCs/>
          <w:highlight w:val="yellow"/>
          <w:u w:val="single"/>
        </w:rPr>
        <w:t>are articulating with this worldview</w:t>
      </w:r>
      <w:r w:rsidRPr="003F643A">
        <w:rPr>
          <w:rFonts w:eastAsia="Calibri"/>
          <w:bCs/>
          <w:u w:val="single"/>
        </w:rPr>
        <w:t xml:space="preserve">, and at the same time articulating with many tribes’ </w:t>
      </w:r>
      <w:r w:rsidRPr="003F643A">
        <w:rPr>
          <w:rFonts w:eastAsia="Calibri"/>
          <w:bCs/>
          <w:highlight w:val="yellow"/>
          <w:u w:val="single"/>
        </w:rPr>
        <w:t>desires to move beyond</w:t>
      </w:r>
      <w:r w:rsidRPr="003F643A">
        <w:rPr>
          <w:rFonts w:eastAsia="Calibri"/>
          <w:bCs/>
          <w:u w:val="single"/>
        </w:rPr>
        <w:t xml:space="preserve"> fossil fuel </w:t>
      </w:r>
      <w:r w:rsidRPr="003F643A">
        <w:rPr>
          <w:rFonts w:eastAsia="Calibri"/>
          <w:bCs/>
          <w:highlight w:val="yellow"/>
          <w:u w:val="single"/>
        </w:rPr>
        <w:t>extraction as a primary means of</w:t>
      </w:r>
      <w:r w:rsidRPr="003F643A">
        <w:rPr>
          <w:rFonts w:eastAsia="Calibri"/>
          <w:bCs/>
          <w:u w:val="single"/>
        </w:rPr>
        <w:t xml:space="preserve"> economic </w:t>
      </w:r>
      <w:r w:rsidRPr="003F643A">
        <w:rPr>
          <w:rFonts w:eastAsia="Calibri"/>
          <w:bCs/>
          <w:highlight w:val="yellow"/>
          <w:u w:val="single"/>
        </w:rPr>
        <w:t>development</w:t>
      </w:r>
      <w:r w:rsidRPr="003F643A">
        <w:rPr>
          <w:rFonts w:eastAsia="Calibri"/>
          <w:bCs/>
          <w:u w:val="single"/>
        </w:rPr>
        <w:t xml:space="preserve">, and </w:t>
      </w:r>
      <w:r w:rsidRPr="003F643A">
        <w:rPr>
          <w:rFonts w:eastAsia="Calibri"/>
          <w:bCs/>
          <w:highlight w:val="yellow"/>
          <w:u w:val="single"/>
        </w:rPr>
        <w:t>towards</w:t>
      </w:r>
      <w:r w:rsidRPr="003F643A">
        <w:rPr>
          <w:rFonts w:eastAsia="Calibri"/>
          <w:bCs/>
          <w:u w:val="single"/>
        </w:rPr>
        <w:t xml:space="preserve"> natural resource </w:t>
      </w:r>
      <w:r w:rsidRPr="003F643A">
        <w:rPr>
          <w:rFonts w:eastAsia="Calibri"/>
          <w:bCs/>
          <w:highlight w:val="yellow"/>
          <w:u w:val="single"/>
        </w:rPr>
        <w:t>practices that are more</w:t>
      </w:r>
      <w:r w:rsidRPr="003F643A">
        <w:rPr>
          <w:rFonts w:eastAsia="Calibri"/>
          <w:bCs/>
          <w:u w:val="single"/>
        </w:rPr>
        <w:t xml:space="preserve"> ‘</w:t>
      </w:r>
      <w:r w:rsidRPr="003F643A">
        <w:rPr>
          <w:rFonts w:eastAsia="Calibri"/>
          <w:bCs/>
          <w:highlight w:val="yellow"/>
          <w:u w:val="single"/>
        </w:rPr>
        <w:t>sustainable’</w:t>
      </w:r>
      <w:r w:rsidRPr="003F643A">
        <w:rPr>
          <w:rFonts w:eastAsia="Calibri"/>
          <w:sz w:val="16"/>
        </w:rPr>
        <w:t xml:space="preserve">. </w:t>
      </w:r>
      <w:r w:rsidRPr="003F643A">
        <w:rPr>
          <w:rFonts w:eastAsia="Calibri"/>
          <w:bCs/>
          <w:highlight w:val="yellow"/>
          <w:u w:val="single"/>
        </w:rPr>
        <w:t>The wind</w:t>
      </w:r>
      <w:r w:rsidRPr="003F643A">
        <w:rPr>
          <w:rFonts w:eastAsia="Calibri"/>
          <w:bCs/>
          <w:u w:val="single"/>
        </w:rPr>
        <w:t xml:space="preserve"> and the sun introduce new elements of common property to be harnessed for alternative development projects and </w:t>
      </w:r>
      <w:r w:rsidRPr="003F643A">
        <w:rPr>
          <w:rFonts w:eastAsia="Calibri"/>
          <w:bCs/>
          <w:highlight w:val="yellow"/>
          <w:u w:val="single"/>
        </w:rPr>
        <w:t>increased decentralization and ownership over</w:t>
      </w:r>
      <w:r w:rsidRPr="003F643A">
        <w:rPr>
          <w:rFonts w:eastAsia="Calibri"/>
          <w:bCs/>
          <w:u w:val="single"/>
        </w:rPr>
        <w:t xml:space="preserve"> the </w:t>
      </w:r>
      <w:r w:rsidRPr="003F643A">
        <w:rPr>
          <w:rFonts w:eastAsia="Calibri"/>
          <w:bCs/>
          <w:highlight w:val="yellow"/>
          <w:u w:val="single"/>
        </w:rPr>
        <w:t>means of power production</w:t>
      </w:r>
      <w:r w:rsidRPr="003F643A">
        <w:rPr>
          <w:rFonts w:eastAsia="Calibri"/>
          <w:sz w:val="16"/>
        </w:rPr>
        <w:t xml:space="preserve">. Technologies of existence This recent emergence of renewable energy technologies on reservations inspires analysis of natural resource conflicts to move beyond models of resistance in understanding controversies and social struggles over resource management and energy production to seeing the ways in which concepts such as ‘sustainability’ are being </w:t>
      </w:r>
      <w:proofErr w:type="spellStart"/>
      <w:r w:rsidRPr="003F643A">
        <w:rPr>
          <w:rFonts w:eastAsia="Calibri"/>
          <w:sz w:val="16"/>
        </w:rPr>
        <w:t>resignified</w:t>
      </w:r>
      <w:proofErr w:type="spellEnd"/>
      <w:r w:rsidRPr="003F643A">
        <w:rPr>
          <w:rFonts w:eastAsia="Calibri"/>
          <w:sz w:val="16"/>
        </w:rPr>
        <w:t xml:space="preserve"> through the introduction of what I argue are imaginative technologies of existence. </w:t>
      </w:r>
      <w:r w:rsidRPr="003F643A">
        <w:rPr>
          <w:rFonts w:eastAsia="Calibri"/>
          <w:bCs/>
          <w:highlight w:val="yellow"/>
          <w:u w:val="single"/>
        </w:rPr>
        <w:t>I stress existence over resistance</w:t>
      </w:r>
      <w:r w:rsidRPr="003F643A">
        <w:rPr>
          <w:rFonts w:eastAsia="Calibri"/>
          <w:bCs/>
          <w:u w:val="single"/>
        </w:rPr>
        <w:t xml:space="preserve"> not to obscure the contestations of federal, tribal, and utility consortium proposals for natural resource development, which have been importantly detailed elsewhere</w:t>
      </w:r>
      <w:r w:rsidRPr="003F643A">
        <w:rPr>
          <w:rFonts w:eastAsia="Calibri"/>
          <w:sz w:val="16"/>
        </w:rPr>
        <w:t xml:space="preserve"> (</w:t>
      </w:r>
      <w:proofErr w:type="spellStart"/>
      <w:r w:rsidRPr="003F643A">
        <w:rPr>
          <w:rFonts w:eastAsia="Calibri"/>
          <w:sz w:val="16"/>
        </w:rPr>
        <w:t>Gedicks</w:t>
      </w:r>
      <w:proofErr w:type="spellEnd"/>
      <w:r w:rsidRPr="003F643A">
        <w:rPr>
          <w:rFonts w:eastAsia="Calibri"/>
          <w:sz w:val="16"/>
        </w:rPr>
        <w:t xml:space="preserve">, 2001), </w:t>
      </w:r>
      <w:r w:rsidRPr="003F643A">
        <w:rPr>
          <w:rFonts w:eastAsia="Calibri"/>
          <w:bCs/>
          <w:u w:val="single"/>
        </w:rPr>
        <w:t xml:space="preserve">but </w:t>
      </w:r>
      <w:r w:rsidRPr="003F643A">
        <w:rPr>
          <w:rFonts w:eastAsia="Calibri"/>
          <w:bCs/>
          <w:highlight w:val="yellow"/>
          <w:u w:val="single"/>
        </w:rPr>
        <w:t>to emphasize the creative</w:t>
      </w:r>
      <w:r w:rsidRPr="003F643A">
        <w:rPr>
          <w:rFonts w:eastAsia="Calibri"/>
          <w:bCs/>
          <w:u w:val="single"/>
        </w:rPr>
        <w:t xml:space="preserve">, </w:t>
      </w:r>
      <w:r w:rsidRPr="003F643A">
        <w:rPr>
          <w:rFonts w:eastAsia="Calibri"/>
          <w:bCs/>
          <w:highlight w:val="yellow"/>
          <w:u w:val="single"/>
        </w:rPr>
        <w:t xml:space="preserve">imaginative work of the movement in envisioning and enacting </w:t>
      </w:r>
      <w:proofErr w:type="spellStart"/>
      <w:r w:rsidRPr="003F643A">
        <w:rPr>
          <w:rFonts w:eastAsia="Calibri"/>
          <w:bCs/>
          <w:highlight w:val="yellow"/>
          <w:u w:val="single"/>
        </w:rPr>
        <w:t>alternativeways</w:t>
      </w:r>
      <w:proofErr w:type="spellEnd"/>
      <w:r w:rsidRPr="003F643A">
        <w:rPr>
          <w:rFonts w:eastAsia="Calibri"/>
          <w:bCs/>
          <w:highlight w:val="yellow"/>
          <w:u w:val="single"/>
        </w:rPr>
        <w:t xml:space="preserve"> for tribes to self-</w:t>
      </w:r>
      <w:proofErr w:type="spellStart"/>
      <w:r w:rsidRPr="003F643A">
        <w:rPr>
          <w:rFonts w:eastAsia="Calibri"/>
          <w:bCs/>
          <w:highlight w:val="yellow"/>
          <w:u w:val="single"/>
        </w:rPr>
        <w:t>sustainand</w:t>
      </w:r>
      <w:proofErr w:type="spellEnd"/>
      <w:r w:rsidRPr="003F643A">
        <w:rPr>
          <w:rFonts w:eastAsia="Calibri"/>
          <w:bCs/>
          <w:highlight w:val="yellow"/>
          <w:u w:val="single"/>
        </w:rPr>
        <w:t xml:space="preserve"> grow healthy economies,</w:t>
      </w:r>
      <w:r w:rsidRPr="003F643A">
        <w:rPr>
          <w:rFonts w:eastAsia="Calibri"/>
          <w:bCs/>
          <w:u w:val="single"/>
        </w:rPr>
        <w:t xml:space="preserve"> </w:t>
      </w:r>
      <w:r w:rsidRPr="003F643A">
        <w:rPr>
          <w:rFonts w:eastAsia="Calibri"/>
          <w:bCs/>
          <w:highlight w:val="yellow"/>
          <w:u w:val="single"/>
        </w:rPr>
        <w:t>ecologies</w:t>
      </w:r>
      <w:r w:rsidRPr="003F643A">
        <w:rPr>
          <w:rFonts w:eastAsia="Calibri"/>
          <w:bCs/>
          <w:u w:val="single"/>
        </w:rPr>
        <w:t xml:space="preserve">, </w:t>
      </w:r>
      <w:r w:rsidRPr="003F643A">
        <w:rPr>
          <w:rFonts w:eastAsia="Calibri"/>
          <w:bCs/>
          <w:highlight w:val="yellow"/>
          <w:u w:val="single"/>
        </w:rPr>
        <w:t>cultures</w:t>
      </w:r>
      <w:r w:rsidRPr="003F643A">
        <w:rPr>
          <w:rFonts w:eastAsia="Calibri"/>
          <w:bCs/>
          <w:u w:val="single"/>
        </w:rPr>
        <w:t xml:space="preserve">, </w:t>
      </w:r>
      <w:r w:rsidRPr="003F643A">
        <w:rPr>
          <w:rFonts w:eastAsia="Calibri"/>
          <w:bCs/>
          <w:highlight w:val="yellow"/>
          <w:u w:val="single"/>
        </w:rPr>
        <w:t>and bodies in an integrated manner</w:t>
      </w:r>
      <w:r w:rsidRPr="003F643A">
        <w:rPr>
          <w:rFonts w:eastAsia="Calibri"/>
          <w:sz w:val="16"/>
        </w:rPr>
        <w:t xml:space="preserve">. There are other technologies of existence engaging particular, situated natural resource conflicts within the movement: recovery of customary foods and harvesting practices, coalition-building around water rights and resources, restoration of salmon and sturgeon populations, and projects involving information and film media as a means of preserving and producing the ‘natural’ </w:t>
      </w:r>
      <w:proofErr w:type="spellStart"/>
      <w:r w:rsidRPr="003F643A">
        <w:rPr>
          <w:rFonts w:eastAsia="Calibri"/>
          <w:sz w:val="16"/>
        </w:rPr>
        <w:t>resourceof</w:t>
      </w:r>
      <w:proofErr w:type="spellEnd"/>
      <w:r w:rsidRPr="003F643A">
        <w:rPr>
          <w:rFonts w:eastAsia="Calibri"/>
          <w:sz w:val="16"/>
        </w:rPr>
        <w:t xml:space="preserve"> culture itself. This constellation of resources ^ energy, food, water, and culture ^ are of central concern to the IEJM and creating sustainable methods of generating each advances the ‘good life’ towards which the movement’s work strives. </w:t>
      </w:r>
      <w:r w:rsidRPr="003F643A">
        <w:rPr>
          <w:rFonts w:eastAsia="Calibri"/>
          <w:bCs/>
          <w:highlight w:val="yellow"/>
          <w:u w:val="single"/>
        </w:rPr>
        <w:t>In this sense</w:t>
      </w:r>
      <w:r w:rsidRPr="003F643A">
        <w:rPr>
          <w:rFonts w:eastAsia="Calibri"/>
          <w:bCs/>
          <w:u w:val="single"/>
        </w:rPr>
        <w:t xml:space="preserve">, </w:t>
      </w:r>
      <w:r w:rsidRPr="003F643A">
        <w:rPr>
          <w:rFonts w:eastAsia="Calibri"/>
          <w:bCs/>
          <w:highlight w:val="yellow"/>
          <w:u w:val="single"/>
        </w:rPr>
        <w:t>wind and solar</w:t>
      </w:r>
      <w:r w:rsidRPr="003F643A">
        <w:rPr>
          <w:rFonts w:eastAsia="Calibri"/>
          <w:bCs/>
          <w:u w:val="single"/>
        </w:rPr>
        <w:t xml:space="preserve"> projects on reservations </w:t>
      </w:r>
      <w:r w:rsidRPr="003F643A">
        <w:rPr>
          <w:rFonts w:eastAsia="Calibri"/>
          <w:bCs/>
          <w:highlight w:val="yellow"/>
          <w:u w:val="single"/>
        </w:rPr>
        <w:t>are not technologies</w:t>
      </w:r>
      <w:r w:rsidRPr="003F643A">
        <w:rPr>
          <w:rFonts w:eastAsia="Calibri"/>
          <w:bCs/>
          <w:u w:val="single"/>
        </w:rPr>
        <w:t xml:space="preserve"> of existence to ‘make live’ </w:t>
      </w:r>
      <w:r w:rsidRPr="003F643A">
        <w:rPr>
          <w:rFonts w:eastAsia="Calibri"/>
          <w:bCs/>
          <w:highlight w:val="yellow"/>
          <w:u w:val="single"/>
        </w:rPr>
        <w:t xml:space="preserve">in the </w:t>
      </w:r>
      <w:proofErr w:type="spellStart"/>
      <w:r w:rsidRPr="003F643A">
        <w:rPr>
          <w:rFonts w:eastAsia="Calibri"/>
          <w:bCs/>
          <w:highlight w:val="yellow"/>
          <w:u w:val="single"/>
        </w:rPr>
        <w:t>biopolitical</w:t>
      </w:r>
      <w:proofErr w:type="spellEnd"/>
      <w:r w:rsidRPr="003F643A">
        <w:rPr>
          <w:rFonts w:eastAsia="Calibri"/>
          <w:bCs/>
          <w:highlight w:val="yellow"/>
          <w:u w:val="single"/>
        </w:rPr>
        <w:t xml:space="preserve"> sense</w:t>
      </w:r>
      <w:r w:rsidRPr="003F643A">
        <w:rPr>
          <w:rFonts w:eastAsia="Calibri"/>
          <w:bCs/>
          <w:u w:val="single"/>
        </w:rPr>
        <w:t xml:space="preserve"> of a population’s ensured biological survival and micro-practices of regulation, </w:t>
      </w:r>
      <w:r w:rsidRPr="003F643A">
        <w:rPr>
          <w:rFonts w:eastAsia="Calibri"/>
          <w:bCs/>
          <w:highlight w:val="yellow"/>
          <w:u w:val="single"/>
        </w:rPr>
        <w:t>but technologies that articulate</w:t>
      </w:r>
      <w:r w:rsidRPr="003F643A">
        <w:rPr>
          <w:rFonts w:eastAsia="Calibri"/>
          <w:bCs/>
          <w:u w:val="single"/>
        </w:rPr>
        <w:t xml:space="preserve"> with </w:t>
      </w:r>
      <w:r w:rsidRPr="003F643A">
        <w:rPr>
          <w:rFonts w:eastAsia="Calibri"/>
          <w:bCs/>
          <w:highlight w:val="yellow"/>
          <w:u w:val="single"/>
        </w:rPr>
        <w:t>desire</w:t>
      </w:r>
      <w:r w:rsidRPr="003F643A">
        <w:rPr>
          <w:rFonts w:eastAsia="Calibri"/>
          <w:bCs/>
          <w:u w:val="single"/>
        </w:rPr>
        <w:t xml:space="preserve">, </w:t>
      </w:r>
      <w:r w:rsidRPr="003F643A">
        <w:rPr>
          <w:rFonts w:eastAsia="Calibri"/>
          <w:bCs/>
          <w:highlight w:val="yellow"/>
          <w:u w:val="single"/>
        </w:rPr>
        <w:t>history</w:t>
      </w:r>
      <w:r w:rsidRPr="003F643A">
        <w:rPr>
          <w:rFonts w:eastAsia="Calibri"/>
          <w:bCs/>
          <w:u w:val="single"/>
        </w:rPr>
        <w:t xml:space="preserve">, </w:t>
      </w:r>
      <w:r w:rsidRPr="003F643A">
        <w:rPr>
          <w:rFonts w:eastAsia="Calibri"/>
          <w:bCs/>
          <w:highlight w:val="yellow"/>
          <w:u w:val="single"/>
        </w:rPr>
        <w:t>localization</w:t>
      </w:r>
      <w:r w:rsidRPr="003F643A">
        <w:rPr>
          <w:rFonts w:eastAsia="Calibri"/>
          <w:bCs/>
          <w:u w:val="single"/>
        </w:rPr>
        <w:t xml:space="preserve">, </w:t>
      </w:r>
      <w:r w:rsidRPr="003F643A">
        <w:rPr>
          <w:rFonts w:eastAsia="Calibri"/>
          <w:bCs/>
          <w:highlight w:val="yellow"/>
          <w:u w:val="single"/>
        </w:rPr>
        <w:t>imagination</w:t>
      </w:r>
      <w:r w:rsidRPr="003F643A">
        <w:rPr>
          <w:rFonts w:eastAsia="Calibri"/>
          <w:bCs/>
          <w:u w:val="single"/>
        </w:rPr>
        <w:t xml:space="preserve">, </w:t>
      </w:r>
      <w:r w:rsidRPr="003F643A">
        <w:rPr>
          <w:rFonts w:eastAsia="Calibri"/>
          <w:bCs/>
          <w:highlight w:val="yellow"/>
          <w:u w:val="single"/>
        </w:rPr>
        <w:t>and being in a way in which</w:t>
      </w:r>
      <w:r w:rsidRPr="003F643A">
        <w:rPr>
          <w:rFonts w:eastAsia="Calibri"/>
          <w:bCs/>
          <w:u w:val="single"/>
        </w:rPr>
        <w:t xml:space="preserve"> the </w:t>
      </w:r>
      <w:r w:rsidRPr="003F643A">
        <w:rPr>
          <w:rFonts w:eastAsia="Calibri"/>
          <w:bCs/>
          <w:highlight w:val="yellow"/>
          <w:u w:val="single"/>
        </w:rPr>
        <w:t>meaning of</w:t>
      </w:r>
      <w:r w:rsidRPr="003F643A">
        <w:rPr>
          <w:rFonts w:eastAsia="Calibri"/>
          <w:bCs/>
          <w:u w:val="single"/>
        </w:rPr>
        <w:t xml:space="preserve"> ‘</w:t>
      </w:r>
      <w:r w:rsidRPr="003F643A">
        <w:rPr>
          <w:rFonts w:eastAsia="Calibri"/>
          <w:bCs/>
          <w:highlight w:val="yellow"/>
          <w:u w:val="single"/>
        </w:rPr>
        <w:t>existence’</w:t>
      </w:r>
      <w:r w:rsidRPr="003F643A">
        <w:rPr>
          <w:rFonts w:eastAsia="Calibri"/>
          <w:bCs/>
          <w:u w:val="single"/>
        </w:rPr>
        <w:t xml:space="preserve"> </w:t>
      </w:r>
      <w:r w:rsidRPr="003F643A">
        <w:rPr>
          <w:rFonts w:eastAsia="Calibri"/>
          <w:bCs/>
          <w:highlight w:val="yellow"/>
          <w:u w:val="single"/>
        </w:rPr>
        <w:t>exceeds a definition of continued</w:t>
      </w:r>
      <w:r w:rsidRPr="003F643A">
        <w:rPr>
          <w:rFonts w:eastAsia="Calibri"/>
          <w:bCs/>
          <w:u w:val="single"/>
        </w:rPr>
        <w:t xml:space="preserve"> biological </w:t>
      </w:r>
      <w:r w:rsidRPr="003F643A">
        <w:rPr>
          <w:rFonts w:eastAsia="Calibri"/>
          <w:bCs/>
          <w:highlight w:val="yellow"/>
          <w:u w:val="single"/>
        </w:rPr>
        <w:t>survival or reproductio</w:t>
      </w:r>
      <w:r w:rsidRPr="003F643A">
        <w:rPr>
          <w:rFonts w:eastAsia="Calibri"/>
          <w:sz w:val="16"/>
          <w:highlight w:val="yellow"/>
        </w:rPr>
        <w:t>n</w:t>
      </w:r>
      <w:r w:rsidRPr="003F643A">
        <w:rPr>
          <w:rFonts w:eastAsia="Calibri"/>
          <w:sz w:val="16"/>
        </w:rPr>
        <w:t xml:space="preserve">. These technologies are about a particular quality of existence that speaks to the late Latin root of the word, </w:t>
      </w:r>
      <w:proofErr w:type="spellStart"/>
      <w:r w:rsidRPr="003F643A">
        <w:rPr>
          <w:rFonts w:eastAsia="Calibri"/>
          <w:sz w:val="16"/>
        </w:rPr>
        <w:t>existentia</w:t>
      </w:r>
      <w:proofErr w:type="spellEnd"/>
      <w:r w:rsidRPr="003F643A">
        <w:rPr>
          <w:rFonts w:eastAsia="Calibri"/>
          <w:sz w:val="16"/>
        </w:rPr>
        <w:t xml:space="preserve">, which comes from the earlier Latin </w:t>
      </w:r>
      <w:proofErr w:type="spellStart"/>
      <w:r w:rsidRPr="003F643A">
        <w:rPr>
          <w:rFonts w:eastAsia="Calibri"/>
          <w:sz w:val="16"/>
        </w:rPr>
        <w:t>exsistere</w:t>
      </w:r>
      <w:proofErr w:type="spellEnd"/>
      <w:r w:rsidRPr="003F643A">
        <w:rPr>
          <w:rFonts w:eastAsia="Calibri"/>
          <w:sz w:val="16"/>
        </w:rPr>
        <w:t xml:space="preserve">, meaning ‘come into being,’ itself a combination of ex ‘out’ þ </w:t>
      </w:r>
      <w:proofErr w:type="spellStart"/>
      <w:r w:rsidRPr="003F643A">
        <w:rPr>
          <w:rFonts w:eastAsia="Calibri"/>
          <w:sz w:val="16"/>
        </w:rPr>
        <w:t>sistere</w:t>
      </w:r>
      <w:proofErr w:type="spellEnd"/>
      <w:r w:rsidRPr="003F643A">
        <w:rPr>
          <w:rFonts w:eastAsia="Calibri"/>
          <w:sz w:val="16"/>
        </w:rPr>
        <w:t xml:space="preserve"> ‘take a stand’ (O.A.D., 2001). Thus, when ‘existence’ recovers the notions of coming into being, externality, and taking a stand, what it means to live and to grow is inherently active and perhaps even risky. Sustainability, then, in the context of the IEJM, is a bold existence and set of practices informed by a particular history of struggle and oriented towards a future of well-being, in which the economic, the ecological, and the cultural are interdependent and mutually constitutive. </w:t>
      </w:r>
      <w:proofErr w:type="gramStart"/>
      <w:r w:rsidRPr="003F643A">
        <w:rPr>
          <w:rFonts w:eastAsia="Calibri"/>
          <w:sz w:val="16"/>
        </w:rPr>
        <w:t xml:space="preserve">The movement’s concept of ‘environmental </w:t>
      </w:r>
      <w:proofErr w:type="spellStart"/>
      <w:r w:rsidRPr="003F643A">
        <w:rPr>
          <w:rFonts w:eastAsia="Calibri"/>
          <w:sz w:val="16"/>
        </w:rPr>
        <w:t>justice’conveys</w:t>
      </w:r>
      <w:proofErr w:type="spellEnd"/>
      <w:r w:rsidRPr="003F643A">
        <w:rPr>
          <w:rFonts w:eastAsia="Calibri"/>
          <w:sz w:val="16"/>
        </w:rPr>
        <w:t xml:space="preserve"> such a non-reductive understanding of sustainability as a certain quality of existence.</w:t>
      </w:r>
      <w:proofErr w:type="gramEnd"/>
      <w:r w:rsidRPr="003F643A">
        <w:rPr>
          <w:rFonts w:eastAsia="Calibri"/>
          <w:sz w:val="16"/>
        </w:rPr>
        <w:t xml:space="preserve"> The concept proliferates and circulates through the geographically dispersed installations of wind turbines and solar panels (among the other technologies of existence) and is reinforced at national and transnational gatherings of HTE and the IEN. As an enunciation of sustainability, ‘environmental justice’ recalls specific cases of contamination on indigenous lands, articulates with broader environmental and anti-racist movements worldwide, and critiques dominant approaches to development by posing concrete alternatives. </w:t>
      </w:r>
      <w:r w:rsidRPr="003F643A">
        <w:rPr>
          <w:rFonts w:eastAsia="Calibri"/>
          <w:bCs/>
          <w:highlight w:val="yellow"/>
          <w:u w:val="single"/>
        </w:rPr>
        <w:t>This is a critical</w:t>
      </w:r>
      <w:r w:rsidRPr="003F643A">
        <w:rPr>
          <w:rFonts w:eastAsia="Calibri"/>
          <w:bCs/>
          <w:u w:val="single"/>
        </w:rPr>
        <w:t xml:space="preserve">, </w:t>
      </w:r>
      <w:r w:rsidRPr="003F643A">
        <w:rPr>
          <w:rFonts w:eastAsia="Calibri"/>
          <w:bCs/>
          <w:highlight w:val="yellow"/>
          <w:u w:val="single"/>
        </w:rPr>
        <w:t xml:space="preserve">alternative knowledge being produced through the networked practices of a specific </w:t>
      </w:r>
      <w:proofErr w:type="spellStart"/>
      <w:r w:rsidRPr="003F643A">
        <w:rPr>
          <w:rFonts w:eastAsia="Calibri"/>
          <w:bCs/>
          <w:highlight w:val="yellow"/>
          <w:u w:val="single"/>
        </w:rPr>
        <w:t>socialmovement</w:t>
      </w:r>
      <w:proofErr w:type="spellEnd"/>
      <w:r w:rsidRPr="003F643A">
        <w:rPr>
          <w:rFonts w:eastAsia="Calibri"/>
          <w:bCs/>
          <w:highlight w:val="yellow"/>
          <w:u w:val="single"/>
        </w:rPr>
        <w:t xml:space="preserve">. It is not the sustainability of </w:t>
      </w:r>
      <w:proofErr w:type="spellStart"/>
      <w:r w:rsidRPr="003F643A">
        <w:rPr>
          <w:rFonts w:eastAsia="Calibri"/>
          <w:bCs/>
          <w:highlight w:val="yellow"/>
          <w:u w:val="single"/>
        </w:rPr>
        <w:t>t</w:t>
      </w:r>
      <w:r w:rsidRPr="003F643A">
        <w:rPr>
          <w:rFonts w:eastAsia="Calibri"/>
          <w:bCs/>
          <w:u w:val="single"/>
        </w:rPr>
        <w:t>he‘triple</w:t>
      </w:r>
      <w:proofErr w:type="spellEnd"/>
      <w:r w:rsidRPr="003F643A">
        <w:rPr>
          <w:rFonts w:eastAsia="Calibri"/>
          <w:bCs/>
          <w:u w:val="single"/>
        </w:rPr>
        <w:t xml:space="preserve"> bottom line’ in neo-liberal theory that self-congratulates its attention not only to capital but also to pre-figured notions of the environment and society; though it is also not a romanticized ‘traditional’ </w:t>
      </w:r>
      <w:proofErr w:type="spellStart"/>
      <w:r w:rsidRPr="003F643A">
        <w:rPr>
          <w:rFonts w:eastAsia="Calibri"/>
          <w:bCs/>
          <w:u w:val="single"/>
        </w:rPr>
        <w:t>wisdomof</w:t>
      </w:r>
      <w:proofErr w:type="spellEnd"/>
      <w:r w:rsidRPr="003F643A">
        <w:rPr>
          <w:rFonts w:eastAsia="Calibri"/>
          <w:bCs/>
          <w:u w:val="single"/>
        </w:rPr>
        <w:t xml:space="preserve"> indigenous people, </w:t>
      </w:r>
      <w:proofErr w:type="spellStart"/>
      <w:r w:rsidRPr="003F643A">
        <w:rPr>
          <w:rFonts w:eastAsia="Calibri"/>
          <w:bCs/>
          <w:u w:val="single"/>
        </w:rPr>
        <w:t>endowedwith</w:t>
      </w:r>
      <w:proofErr w:type="spellEnd"/>
      <w:r w:rsidRPr="003F643A">
        <w:rPr>
          <w:rFonts w:eastAsia="Calibri"/>
          <w:bCs/>
          <w:u w:val="single"/>
        </w:rPr>
        <w:t xml:space="preserve"> some sort of essentialist knowledge and protective role for the natural world. I</w:t>
      </w:r>
      <w:r w:rsidRPr="003F643A">
        <w:rPr>
          <w:rFonts w:eastAsia="Calibri"/>
          <w:bCs/>
          <w:highlight w:val="yellow"/>
          <w:u w:val="single"/>
        </w:rPr>
        <w:t>t</w:t>
      </w:r>
      <w:r w:rsidRPr="003F643A">
        <w:rPr>
          <w:rFonts w:eastAsia="Calibri"/>
          <w:bCs/>
          <w:u w:val="single"/>
        </w:rPr>
        <w:t xml:space="preserve"> is, instead, </w:t>
      </w:r>
      <w:r w:rsidRPr="003F643A">
        <w:rPr>
          <w:rFonts w:eastAsia="Calibri"/>
          <w:bCs/>
          <w:highlight w:val="yellow"/>
          <w:u w:val="single"/>
        </w:rPr>
        <w:t>a sophisticated hybrid concept</w:t>
      </w:r>
      <w:r w:rsidRPr="003F643A">
        <w:rPr>
          <w:rFonts w:eastAsia="Calibri"/>
          <w:bCs/>
          <w:u w:val="single"/>
        </w:rPr>
        <w:t xml:space="preserve"> ^ in </w:t>
      </w:r>
      <w:r w:rsidRPr="003F643A">
        <w:rPr>
          <w:rFonts w:eastAsia="Calibri"/>
          <w:bCs/>
          <w:highlight w:val="yellow"/>
          <w:u w:val="single"/>
        </w:rPr>
        <w:t xml:space="preserve">which </w:t>
      </w:r>
      <w:proofErr w:type="spellStart"/>
      <w:r w:rsidRPr="003F643A">
        <w:rPr>
          <w:rFonts w:eastAsia="Calibri"/>
          <w:bCs/>
          <w:highlight w:val="yellow"/>
          <w:u w:val="single"/>
        </w:rPr>
        <w:t>knowledges</w:t>
      </w:r>
      <w:proofErr w:type="spellEnd"/>
      <w:r w:rsidRPr="003F643A">
        <w:rPr>
          <w:rFonts w:eastAsia="Calibri"/>
          <w:bCs/>
          <w:highlight w:val="yellow"/>
          <w:u w:val="single"/>
        </w:rPr>
        <w:t xml:space="preserve"> of wider energy</w:t>
      </w:r>
      <w:r w:rsidRPr="003F643A">
        <w:rPr>
          <w:rFonts w:eastAsia="Calibri"/>
          <w:bCs/>
          <w:u w:val="single"/>
        </w:rPr>
        <w:t xml:space="preserve"> and trade </w:t>
      </w:r>
      <w:r w:rsidRPr="003F643A">
        <w:rPr>
          <w:rFonts w:eastAsia="Calibri"/>
          <w:bCs/>
          <w:highlight w:val="yellow"/>
          <w:u w:val="single"/>
        </w:rPr>
        <w:t>markets</w:t>
      </w:r>
      <w:r w:rsidRPr="003F643A">
        <w:rPr>
          <w:rFonts w:eastAsia="Calibri"/>
          <w:bCs/>
          <w:u w:val="single"/>
        </w:rPr>
        <w:t xml:space="preserve">, </w:t>
      </w:r>
      <w:r w:rsidRPr="003F643A">
        <w:rPr>
          <w:rFonts w:eastAsia="Calibri"/>
          <w:bCs/>
          <w:highlight w:val="yellow"/>
          <w:u w:val="single"/>
        </w:rPr>
        <w:t>science and engineering</w:t>
      </w:r>
      <w:r w:rsidRPr="003F643A">
        <w:rPr>
          <w:rFonts w:eastAsia="Calibri"/>
          <w:bCs/>
          <w:u w:val="single"/>
        </w:rPr>
        <w:t xml:space="preserve">, </w:t>
      </w:r>
      <w:r w:rsidRPr="003F643A">
        <w:rPr>
          <w:rFonts w:eastAsia="Calibri"/>
          <w:bCs/>
          <w:highlight w:val="yellow"/>
          <w:u w:val="single"/>
        </w:rPr>
        <w:t>local resource management issue</w:t>
      </w:r>
      <w:r w:rsidRPr="003F643A">
        <w:rPr>
          <w:rFonts w:eastAsia="Calibri"/>
          <w:bCs/>
          <w:u w:val="single"/>
        </w:rPr>
        <w:t xml:space="preserve">s, global </w:t>
      </w:r>
      <w:r w:rsidRPr="003F643A">
        <w:rPr>
          <w:rFonts w:eastAsia="Calibri"/>
          <w:bCs/>
          <w:highlight w:val="yellow"/>
          <w:u w:val="single"/>
        </w:rPr>
        <w:t>processes of climate change</w:t>
      </w:r>
      <w:r w:rsidRPr="003F643A">
        <w:rPr>
          <w:rFonts w:eastAsia="Calibri"/>
          <w:bCs/>
          <w:u w:val="single"/>
        </w:rPr>
        <w:t xml:space="preserve"> and wars for oil, </w:t>
      </w:r>
      <w:r w:rsidRPr="003F643A">
        <w:rPr>
          <w:rFonts w:eastAsia="Calibri"/>
          <w:bCs/>
          <w:highlight w:val="yellow"/>
          <w:u w:val="single"/>
        </w:rPr>
        <w:t>and the relational knowing</w:t>
      </w:r>
      <w:r w:rsidRPr="003F643A">
        <w:rPr>
          <w:rFonts w:eastAsia="Calibri"/>
          <w:bCs/>
          <w:u w:val="single"/>
        </w:rPr>
        <w:t xml:space="preserve"> that </w:t>
      </w:r>
      <w:r w:rsidRPr="003F643A">
        <w:rPr>
          <w:rFonts w:eastAsia="Calibri"/>
          <w:bCs/>
          <w:highlight w:val="yellow"/>
          <w:u w:val="single"/>
        </w:rPr>
        <w:t>comes with enacted attachments to place</w:t>
      </w:r>
      <w:r w:rsidRPr="003F643A">
        <w:rPr>
          <w:rFonts w:eastAsia="Calibri"/>
          <w:bCs/>
          <w:u w:val="single"/>
        </w:rPr>
        <w:t xml:space="preserve">, </w:t>
      </w:r>
      <w:r w:rsidRPr="003F643A">
        <w:rPr>
          <w:rFonts w:eastAsia="Calibri"/>
          <w:bCs/>
          <w:highlight w:val="yellow"/>
          <w:u w:val="single"/>
        </w:rPr>
        <w:t>converge to inform and</w:t>
      </w:r>
      <w:r w:rsidRPr="003F643A">
        <w:rPr>
          <w:rFonts w:eastAsia="Calibri"/>
          <w:bCs/>
          <w:u w:val="single"/>
        </w:rPr>
        <w:t xml:space="preserve"> generate </w:t>
      </w:r>
      <w:r w:rsidRPr="003F643A">
        <w:rPr>
          <w:rFonts w:eastAsia="Calibri"/>
          <w:bCs/>
          <w:highlight w:val="yellow"/>
          <w:u w:val="single"/>
        </w:rPr>
        <w:t>a call for</w:t>
      </w:r>
      <w:r w:rsidRPr="003F643A">
        <w:rPr>
          <w:rFonts w:eastAsia="Calibri"/>
          <w:bCs/>
          <w:u w:val="single"/>
        </w:rPr>
        <w:t xml:space="preserve"> ‘</w:t>
      </w:r>
      <w:r w:rsidRPr="003F643A">
        <w:rPr>
          <w:rFonts w:eastAsia="Calibri"/>
          <w:bCs/>
          <w:highlight w:val="yellow"/>
          <w:u w:val="single"/>
        </w:rPr>
        <w:t>environmental justice</w:t>
      </w:r>
      <w:r w:rsidRPr="003F643A">
        <w:rPr>
          <w:rFonts w:eastAsia="Calibri"/>
          <w:bCs/>
          <w:u w:val="single"/>
        </w:rPr>
        <w:t>,’ implemented through specific material technologies.</w:t>
      </w:r>
    </w:p>
    <w:p w:rsidR="005B4C82" w:rsidRPr="00686F9D" w:rsidRDefault="005B4C82" w:rsidP="005B4C82">
      <w:pPr>
        <w:pStyle w:val="Heading4"/>
      </w:pPr>
      <w:r w:rsidRPr="00686F9D">
        <w:t>Topicality structurally mandates difference within debate -- this avoids the perpetuation of extremism and intolerance through enclaves of radical similarity.</w:t>
      </w:r>
    </w:p>
    <w:p w:rsidR="005B4C82" w:rsidRPr="00686F9D" w:rsidRDefault="005B4C82" w:rsidP="005B4C82">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5B4C82" w:rsidRPr="00686F9D" w:rsidRDefault="005B4C82" w:rsidP="005B4C82"/>
    <w:p w:rsidR="005B4C82" w:rsidRPr="00B0540F" w:rsidRDefault="005B4C82" w:rsidP="005B4C82">
      <w:pPr>
        <w:rPr>
          <w:sz w:val="16"/>
        </w:rPr>
      </w:pPr>
      <w:r w:rsidRPr="00D84A34">
        <w:rPr>
          <w:rStyle w:val="StyleBoldUnderline"/>
          <w:highlight w:val="yellow"/>
        </w:rPr>
        <w:t>The central problem is that widespread error and social fragmentation are likely to result when like-minded people, insulated from others, move in extreme directions simply because of limited argument pools and parochial influences.</w:t>
      </w:r>
      <w:r w:rsidRPr="00D84A34">
        <w:rPr>
          <w:rStyle w:val="StyleBoldUnderline"/>
        </w:rPr>
        <w:t xml:space="preserve"> As an extreme example, consider a system of one-party domination, which stifles dissent in part because it refuses to establish space for the emergence of divergent positions</w:t>
      </w:r>
      <w:r w:rsidRPr="00602677">
        <w:rPr>
          <w:sz w:val="16"/>
        </w:rPr>
        <w:t xml:space="preserve">; in this way, it intensifies polarization within the party while also disabling external criticism. </w:t>
      </w:r>
      <w:r w:rsidRPr="00D84A34">
        <w:rPr>
          <w:rStyle w:val="StyleBoldUnderline"/>
        </w:rPr>
        <w:t>In terms of institutional design, the most natural response is to ensure that members of deliberating groups</w:t>
      </w:r>
      <w:r w:rsidRPr="00602677">
        <w:rPr>
          <w:sz w:val="16"/>
        </w:rPr>
        <w:t xml:space="preserve">, whether small or large, </w:t>
      </w:r>
      <w:r w:rsidRPr="00D84A34">
        <w:rPr>
          <w:rStyle w:val="StyleBoldUnderline"/>
        </w:rPr>
        <w:t xml:space="preserve">will not isolate themselves from competing views </w:t>
      </w:r>
      <w:r w:rsidRPr="00602677">
        <w:rPr>
          <w:sz w:val="16"/>
        </w:rPr>
        <w:t xml:space="preserve">- a point with implications for multimember courts, open primaries, freedom of association, </w:t>
      </w:r>
      <w:r w:rsidRPr="00D84A34">
        <w:rPr>
          <w:rStyle w:val="StyleBoldUnderline"/>
        </w:rPr>
        <w:t>and</w:t>
      </w:r>
      <w:r w:rsidRPr="00602677">
        <w:rPr>
          <w:sz w:val="16"/>
        </w:rPr>
        <w:t xml:space="preserve"> the architecture of the Internet. </w:t>
      </w:r>
      <w:r w:rsidRPr="00D84A34">
        <w:rPr>
          <w:rStyle w:val="StyleBoldUnderline"/>
        </w:rPr>
        <w:t xml:space="preserve">Here, then, is </w:t>
      </w:r>
      <w:r w:rsidRPr="00D84A34">
        <w:rPr>
          <w:rStyle w:val="StyleBoldUnderline"/>
          <w:highlight w:val="yellow"/>
        </w:rPr>
        <w:t>a plea for ensuring that deliberation occurs within a large and heterogeneous public sphere, and for guarding against a situation in which like-minded people wall themselves off from alternative perspectives</w:t>
      </w:r>
      <w:r w:rsidRPr="00602677">
        <w:rPr>
          <w:sz w:val="16"/>
          <w:highlight w:val="yellow"/>
        </w:rPr>
        <w:t>.</w:t>
      </w:r>
    </w:p>
    <w:p w:rsidR="005B4C82" w:rsidRPr="00686F9D" w:rsidRDefault="005B4C82" w:rsidP="005B4C82">
      <w:pPr>
        <w:pStyle w:val="Heading4"/>
      </w:pPr>
      <w:r w:rsidRPr="00686F9D">
        <w:t>The presence of only one view-point encourages enclaves spurring social fragmentation and intolerance.</w:t>
      </w:r>
    </w:p>
    <w:p w:rsidR="005B4C82" w:rsidRPr="00686F9D" w:rsidRDefault="005B4C82" w:rsidP="005B4C82">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5B4C82" w:rsidRPr="00686F9D" w:rsidRDefault="005B4C82" w:rsidP="005B4C82"/>
    <w:p w:rsidR="005B4C82" w:rsidRPr="00B0540F" w:rsidRDefault="005B4C82" w:rsidP="005B4C82">
      <w:pPr>
        <w:rPr>
          <w:sz w:val="16"/>
        </w:rPr>
      </w:pPr>
      <w:r w:rsidRPr="00D84A34">
        <w:rPr>
          <w:rStyle w:val="StyleBoldUnderline"/>
          <w:highlight w:val="yellow"/>
        </w:rPr>
        <w:t>One of my largest purposes is to cast light on enclave deliberation as simultaneously a potential danger to social stability, a source of social fragmentation</w:t>
      </w:r>
      <w:r w:rsidRPr="00E83612">
        <w:rPr>
          <w:sz w:val="16"/>
        </w:rPr>
        <w:t xml:space="preserve">, and a safeguard against social injustice and unreasonableness. </w:t>
      </w:r>
      <w:proofErr w:type="gramStart"/>
      <w:r w:rsidRPr="00E83612">
        <w:rPr>
          <w:sz w:val="16"/>
        </w:rPr>
        <w:t>n14</w:t>
      </w:r>
      <w:proofErr w:type="gramEnd"/>
      <w:r w:rsidRPr="00E83612">
        <w:rPr>
          <w:sz w:val="16"/>
        </w:rPr>
        <w:t xml:space="preserve"> Group polarization helps explain an old point, with  [*76]  clear constitutional resonances, to the effect that </w:t>
      </w:r>
      <w:r w:rsidRPr="00D84A34">
        <w:rPr>
          <w:rStyle w:val="StyleBoldUnderline"/>
          <w:highlight w:val="yellow"/>
        </w:rPr>
        <w:t>social homogeneity can be quite damaging to good deliberation</w:t>
      </w:r>
      <w:r w:rsidRPr="00E83612">
        <w:rPr>
          <w:sz w:val="16"/>
        </w:rPr>
        <w:t xml:space="preserve">. </w:t>
      </w:r>
      <w:proofErr w:type="gramStart"/>
      <w:r w:rsidRPr="00E83612">
        <w:rPr>
          <w:sz w:val="16"/>
        </w:rPr>
        <w:t>n15</w:t>
      </w:r>
      <w:proofErr w:type="gramEnd"/>
      <w:r w:rsidRPr="00E83612">
        <w:rPr>
          <w:sz w:val="16"/>
        </w:rPr>
        <w:t xml:space="preserve"> </w:t>
      </w:r>
      <w:r w:rsidRPr="00D84A34">
        <w:rPr>
          <w:rStyle w:val="StyleBoldUnderline"/>
        </w:rPr>
        <w:t>When people are hearing echoes of their own voices, the consequence may be far more than support and reinforcement</w:t>
      </w:r>
      <w:r w:rsidRPr="00E83612">
        <w:rPr>
          <w:sz w:val="16"/>
        </w:rPr>
        <w:t>. An understanding of group polarization thus illuminates social practices designed to reduce the risks of deliberation limited to like-minded people. Consider the ban on single-party domination of independent regulatory agencies, the requirement of legislative bicameralism, and debates, within the United States and internationally, about the value of proportional or group representation. Group polarization is naturally taken as a reason for skepticism about enclave deliberation and for seeking to ensure deliberation among a wide group of diverse people.</w:t>
      </w:r>
    </w:p>
    <w:p w:rsidR="005B4C82" w:rsidRPr="002F24FA" w:rsidRDefault="005B4C82" w:rsidP="005B4C82">
      <w:pPr>
        <w:keepNext/>
        <w:keepLines/>
        <w:spacing w:before="200"/>
        <w:outlineLvl w:val="3"/>
        <w:rPr>
          <w:rFonts w:eastAsia="Times New Roman"/>
          <w:b/>
          <w:bCs/>
          <w:iCs/>
          <w:sz w:val="26"/>
        </w:rPr>
      </w:pPr>
      <w:r w:rsidRPr="002F24FA">
        <w:rPr>
          <w:rFonts w:eastAsia="Times New Roman"/>
          <w:b/>
          <w:bCs/>
          <w:iCs/>
          <w:sz w:val="26"/>
        </w:rPr>
        <w:t>Modest predictability of procedural limits is worth potential substantive tradeoff.  Topicality creates space for relevant debate.</w:t>
      </w:r>
    </w:p>
    <w:p w:rsidR="005B4C82" w:rsidRPr="002F24FA" w:rsidRDefault="005B4C82" w:rsidP="005B4C82">
      <w:pPr>
        <w:rPr>
          <w:rFonts w:eastAsia="Calibri"/>
        </w:rPr>
      </w:pPr>
      <w:proofErr w:type="spellStart"/>
      <w:r w:rsidRPr="002F24FA">
        <w:rPr>
          <w:rFonts w:eastAsia="Calibri"/>
          <w:b/>
          <w:bCs/>
          <w:sz w:val="26"/>
        </w:rPr>
        <w:t>Massaro</w:t>
      </w:r>
      <w:proofErr w:type="spellEnd"/>
      <w:r w:rsidRPr="002F24FA">
        <w:rPr>
          <w:rFonts w:eastAsia="Calibri"/>
          <w:b/>
          <w:bCs/>
          <w:sz w:val="26"/>
        </w:rPr>
        <w:t xml:space="preserve"> 89</w:t>
      </w:r>
      <w:r w:rsidRPr="002F24FA">
        <w:rPr>
          <w:rFonts w:eastAsia="Calibri"/>
        </w:rPr>
        <w:t xml:space="preserve">—Toni </w:t>
      </w:r>
      <w:proofErr w:type="spellStart"/>
      <w:r w:rsidRPr="002F24FA">
        <w:rPr>
          <w:rFonts w:eastAsia="Calibri"/>
        </w:rPr>
        <w:t>Massaro</w:t>
      </w:r>
      <w:proofErr w:type="spellEnd"/>
      <w:r w:rsidRPr="002F24FA">
        <w:rPr>
          <w:rFonts w:eastAsia="Calibri"/>
        </w:rPr>
        <w:t xml:space="preserve"> Law @ Florida [Empathy, Legal Storytelling, and the Rule of Law: New Words, Old Wounds? 87 Mich. L. Rev. L/N]</w:t>
      </w:r>
    </w:p>
    <w:p w:rsidR="005B4C82" w:rsidRPr="002F24FA" w:rsidRDefault="005B4C82" w:rsidP="005B4C82">
      <w:pPr>
        <w:rPr>
          <w:rFonts w:eastAsia="Calibri"/>
        </w:rPr>
      </w:pPr>
    </w:p>
    <w:p w:rsidR="005B4C82" w:rsidRPr="002F24FA" w:rsidRDefault="005B4C82" w:rsidP="005B4C82">
      <w:pPr>
        <w:rPr>
          <w:rFonts w:eastAsia="Calibri"/>
          <w:sz w:val="16"/>
        </w:rPr>
      </w:pPr>
      <w:r w:rsidRPr="002F24FA">
        <w:rPr>
          <w:rFonts w:eastAsia="Calibri"/>
          <w:sz w:val="16"/>
        </w:rPr>
        <w:t xml:space="preserve">Yet </w:t>
      </w:r>
      <w:r w:rsidRPr="002F24FA">
        <w:rPr>
          <w:rFonts w:eastAsia="Calibri"/>
          <w:bCs/>
          <w:u w:val="single"/>
        </w:rPr>
        <w:t xml:space="preserve">despite their acknowledgment that some ordering and rules are necessary, </w:t>
      </w:r>
      <w:r w:rsidRPr="002F24FA">
        <w:rPr>
          <w:rFonts w:eastAsia="Calibri"/>
          <w:bCs/>
          <w:highlight w:val="yellow"/>
          <w:u w:val="single"/>
        </w:rPr>
        <w:t>empathy proponents tend to approach the rule-of-law model as a villain</w:t>
      </w:r>
      <w:r w:rsidRPr="002F24FA">
        <w:rPr>
          <w:rFonts w:eastAsia="Calibri"/>
          <w:bCs/>
          <w:u w:val="single"/>
        </w:rPr>
        <w:t>.</w:t>
      </w:r>
      <w:r w:rsidRPr="002F24FA">
        <w:rPr>
          <w:rFonts w:eastAsia="Calibri"/>
          <w:sz w:val="16"/>
        </w:rPr>
        <w:t xml:space="preserve"> Moreover, they are hardly alone in their deep skepticism about the rule-of-law model. Most modern legal theorists question the value of procedural regularity when it denies substantive justice.52 Some even question the whole notion of justifying a legal decision by appealing to a rule of law, versus justifying the decision by reference to the facts of the case and the judges' own reason and expe-rience.53 I do not intend to enter this important jurisprudential de-bate, except to the limited extent that the "empathy" writings have suggested that the rule-of-law chills judges' empathic reactions. In this regard, I have several observations. My first thought is that the rule-of-law model is only a model. If the term means absolute separation of legal decision and "politics," then it surely is both unrealistic and undesirable.54 But </w:t>
      </w:r>
      <w:r w:rsidRPr="002F24FA">
        <w:rPr>
          <w:rFonts w:eastAsia="Calibri"/>
          <w:bCs/>
          <w:highlight w:val="yellow"/>
          <w:u w:val="single"/>
        </w:rPr>
        <w:t>our actual</w:t>
      </w:r>
      <w:r w:rsidRPr="002F24FA">
        <w:rPr>
          <w:rFonts w:eastAsia="Calibri"/>
          <w:sz w:val="16"/>
        </w:rPr>
        <w:t xml:space="preserve"> </w:t>
      </w:r>
      <w:r w:rsidRPr="002F24FA">
        <w:rPr>
          <w:rFonts w:eastAsia="Calibri"/>
          <w:sz w:val="16"/>
          <w:szCs w:val="16"/>
        </w:rPr>
        <w:t>statutory and</w:t>
      </w:r>
      <w:r w:rsidRPr="002F24FA">
        <w:rPr>
          <w:rFonts w:eastAsia="Calibri"/>
        </w:rPr>
        <w:t xml:space="preserve"> </w:t>
      </w:r>
      <w:r w:rsidRPr="002F24FA">
        <w:rPr>
          <w:rFonts w:eastAsia="Calibri"/>
          <w:bCs/>
          <w:highlight w:val="yellow"/>
          <w:u w:val="single"/>
        </w:rPr>
        <w:t>decisional "rules" rarely mandate a particular (</w:t>
      </w:r>
      <w:proofErr w:type="spellStart"/>
      <w:r w:rsidRPr="002F24FA">
        <w:rPr>
          <w:rFonts w:eastAsia="Calibri"/>
          <w:bCs/>
          <w:highlight w:val="yellow"/>
          <w:u w:val="single"/>
        </w:rPr>
        <w:t>unempathetic</w:t>
      </w:r>
      <w:proofErr w:type="spellEnd"/>
      <w:r w:rsidRPr="002F24FA">
        <w:rPr>
          <w:rFonts w:eastAsia="Calibri"/>
          <w:bCs/>
          <w:highlight w:val="yellow"/>
          <w:u w:val="single"/>
        </w:rPr>
        <w:t>) response. Most of our rules are fairly open-ended</w:t>
      </w:r>
      <w:r w:rsidRPr="002F24FA">
        <w:rPr>
          <w:rFonts w:eastAsia="Calibri"/>
          <w:b/>
          <w:bCs/>
          <w:highlight w:val="yellow"/>
          <w:u w:val="single"/>
        </w:rPr>
        <w:t>. "Relevance,"</w:t>
      </w:r>
      <w:r w:rsidRPr="002F24FA">
        <w:rPr>
          <w:rFonts w:eastAsia="Calibri"/>
          <w:sz w:val="16"/>
          <w:szCs w:val="16"/>
        </w:rPr>
        <w:t xml:space="preserve"> "</w:t>
      </w:r>
      <w:r w:rsidRPr="002F24FA">
        <w:rPr>
          <w:rFonts w:eastAsia="Calibri"/>
          <w:sz w:val="16"/>
        </w:rPr>
        <w:t>the best interests of the child," "</w:t>
      </w:r>
      <w:r w:rsidRPr="002F24FA">
        <w:rPr>
          <w:rFonts w:eastAsia="Calibri"/>
          <w:bCs/>
          <w:highlight w:val="yellow"/>
          <w:u w:val="single"/>
        </w:rPr>
        <w:t>undue hardship</w:t>
      </w:r>
      <w:r w:rsidRPr="002F24FA">
        <w:rPr>
          <w:rFonts w:eastAsia="Calibri"/>
          <w:sz w:val="16"/>
        </w:rPr>
        <w:t xml:space="preserve">," "negligence," or "freedom of speech" - </w:t>
      </w:r>
      <w:r w:rsidRPr="002F24FA">
        <w:rPr>
          <w:rFonts w:eastAsia="Calibri"/>
          <w:bCs/>
          <w:u w:val="single"/>
        </w:rPr>
        <w:t>to name only a few</w:t>
      </w:r>
      <w:r w:rsidRPr="002F24FA">
        <w:rPr>
          <w:rFonts w:eastAsia="Calibri"/>
          <w:sz w:val="16"/>
        </w:rPr>
        <w:t xml:space="preserve"> legal concepts - hardly admit of precise definition or consistent, predictable application. Rather, they </w:t>
      </w:r>
      <w:r w:rsidRPr="002F24FA">
        <w:rPr>
          <w:rFonts w:eastAsia="Calibri"/>
          <w:bCs/>
          <w:highlight w:val="yellow"/>
          <w:u w:val="single"/>
        </w:rPr>
        <w:t>represent a</w:t>
      </w:r>
      <w:r w:rsidRPr="002F24FA">
        <w:rPr>
          <w:rFonts w:eastAsia="Calibri"/>
          <w:bCs/>
          <w:u w:val="single"/>
        </w:rPr>
        <w:t xml:space="preserve"> weaker, but still </w:t>
      </w:r>
      <w:r w:rsidRPr="002F24FA">
        <w:rPr>
          <w:rFonts w:eastAsia="Calibri"/>
          <w:bCs/>
          <w:highlight w:val="yellow"/>
          <w:u w:val="single"/>
        </w:rPr>
        <w:t xml:space="preserve">constraining sense of the rule-of-law model. Most rules are </w:t>
      </w:r>
      <w:r w:rsidRPr="002F24FA">
        <w:rPr>
          <w:rFonts w:eastAsia="Calibri"/>
          <w:b/>
          <w:bCs/>
          <w:highlight w:val="yellow"/>
          <w:u w:val="single"/>
        </w:rPr>
        <w:t>guidelines</w:t>
      </w:r>
      <w:r w:rsidRPr="002F24FA">
        <w:rPr>
          <w:rFonts w:eastAsia="Calibri"/>
          <w:bCs/>
          <w:highlight w:val="yellow"/>
          <w:u w:val="single"/>
        </w:rPr>
        <w:t xml:space="preserve"> that </w:t>
      </w:r>
      <w:r w:rsidRPr="002F24FA">
        <w:rPr>
          <w:rFonts w:eastAsia="Calibri"/>
          <w:b/>
          <w:bCs/>
          <w:highlight w:val="yellow"/>
          <w:u w:val="single"/>
        </w:rPr>
        <w:t>establish</w:t>
      </w:r>
      <w:r w:rsidRPr="002F24FA">
        <w:rPr>
          <w:rFonts w:eastAsia="Calibri"/>
          <w:bCs/>
          <w:highlight w:val="yellow"/>
          <w:u w:val="single"/>
        </w:rPr>
        <w:t xml:space="preserve"> spheres of </w:t>
      </w:r>
      <w:r w:rsidRPr="002F24FA">
        <w:rPr>
          <w:rFonts w:eastAsia="Calibri"/>
          <w:b/>
          <w:bCs/>
          <w:highlight w:val="yellow"/>
          <w:u w:val="single"/>
        </w:rPr>
        <w:t>relevant</w:t>
      </w:r>
      <w:r w:rsidRPr="002F24FA">
        <w:rPr>
          <w:rFonts w:eastAsia="Calibri"/>
          <w:bCs/>
          <w:highlight w:val="yellow"/>
          <w:u w:val="single"/>
        </w:rPr>
        <w:t xml:space="preserve"> </w:t>
      </w:r>
      <w:r w:rsidRPr="002F24FA">
        <w:rPr>
          <w:rFonts w:eastAsia="Calibri"/>
          <w:b/>
          <w:bCs/>
          <w:highlight w:val="yellow"/>
          <w:u w:val="single"/>
        </w:rPr>
        <w:t>conversation</w:t>
      </w:r>
      <w:r w:rsidRPr="002F24FA">
        <w:rPr>
          <w:rFonts w:eastAsia="Calibri"/>
          <w:bCs/>
          <w:highlight w:val="yellow"/>
          <w:u w:val="single"/>
        </w:rPr>
        <w:t xml:space="preserve">, </w:t>
      </w:r>
      <w:r w:rsidRPr="002F24FA">
        <w:rPr>
          <w:rFonts w:eastAsia="Calibri"/>
          <w:b/>
          <w:bCs/>
          <w:highlight w:val="yellow"/>
          <w:u w:val="single"/>
        </w:rPr>
        <w:t>not</w:t>
      </w:r>
      <w:r w:rsidRPr="002F24FA">
        <w:rPr>
          <w:rFonts w:eastAsia="Calibri"/>
          <w:bCs/>
          <w:highlight w:val="yellow"/>
          <w:u w:val="single"/>
        </w:rPr>
        <w:t xml:space="preserve"> </w:t>
      </w:r>
      <w:r w:rsidRPr="002F24FA">
        <w:rPr>
          <w:rFonts w:eastAsia="Calibri"/>
          <w:b/>
          <w:bCs/>
          <w:highlight w:val="yellow"/>
          <w:u w:val="single"/>
        </w:rPr>
        <w:t>mathematical</w:t>
      </w:r>
      <w:r w:rsidRPr="002F24FA">
        <w:rPr>
          <w:rFonts w:eastAsia="Calibri"/>
          <w:bCs/>
          <w:highlight w:val="yellow"/>
          <w:u w:val="single"/>
        </w:rPr>
        <w:t xml:space="preserve"> </w:t>
      </w:r>
      <w:r w:rsidRPr="002F24FA">
        <w:rPr>
          <w:rFonts w:eastAsia="Calibri"/>
          <w:b/>
          <w:bCs/>
          <w:highlight w:val="yellow"/>
          <w:u w:val="single"/>
        </w:rPr>
        <w:t>formulas</w:t>
      </w:r>
      <w:r w:rsidRPr="002F24FA">
        <w:rPr>
          <w:rFonts w:eastAsia="Calibri"/>
          <w:bCs/>
          <w:u w:val="single"/>
        </w:rPr>
        <w:t>.</w:t>
      </w:r>
      <w:r w:rsidRPr="002F24FA">
        <w:rPr>
          <w:rFonts w:eastAsia="Calibri"/>
          <w:sz w:val="16"/>
        </w:rPr>
        <w:t xml:space="preserve"> Moreover, legal training in a common law system emphasizes the indeterminate nature of rules and the significance of even subtle variations in facts. Our legal tradition stresses an inductive method of discovering legal principles</w:t>
      </w:r>
      <w:r w:rsidRPr="002F24FA">
        <w:rPr>
          <w:rFonts w:eastAsia="Calibri"/>
        </w:rPr>
        <w:t xml:space="preserve">. </w:t>
      </w:r>
      <w:r w:rsidRPr="002F24FA">
        <w:rPr>
          <w:rFonts w:eastAsia="Calibri"/>
          <w:bCs/>
          <w:u w:val="single"/>
        </w:rPr>
        <w:t>We are taught to distinguish different "stories," to arrive at "law" through experience with many stories, and to revise that law as future experience requires.</w:t>
      </w:r>
      <w:r w:rsidRPr="002F24FA">
        <w:rPr>
          <w:rFonts w:eastAsia="Calibri"/>
          <w:sz w:val="16"/>
        </w:rPr>
        <w:t xml:space="preserve"> Much of the effort of most first-year law professors is, I believe, devoted to debunking popular lay myths about "law" as clean-cut answers, and to illuminate law as a dynamic body of policy determinations constrained by certain guiding principles.55 </w:t>
      </w:r>
      <w:proofErr w:type="gramStart"/>
      <w:r w:rsidRPr="002F24FA">
        <w:rPr>
          <w:rFonts w:eastAsia="Calibri"/>
          <w:sz w:val="16"/>
        </w:rPr>
        <w:t>As</w:t>
      </w:r>
      <w:proofErr w:type="gramEnd"/>
      <w:r w:rsidRPr="002F24FA">
        <w:rPr>
          <w:rFonts w:eastAsia="Calibri"/>
          <w:sz w:val="16"/>
        </w:rPr>
        <w:t xml:space="preserve"> a practical matter, therefore, </w:t>
      </w:r>
      <w:r w:rsidRPr="002F24FA">
        <w:rPr>
          <w:rFonts w:eastAsia="Calibri"/>
          <w:bCs/>
          <w:highlight w:val="yellow"/>
          <w:u w:val="single"/>
        </w:rPr>
        <w:t>our rules often are</w:t>
      </w:r>
      <w:r w:rsidRPr="002F24FA">
        <w:rPr>
          <w:rFonts w:eastAsia="Calibri"/>
          <w:sz w:val="16"/>
          <w:highlight w:val="yellow"/>
        </w:rPr>
        <w:t xml:space="preserve"> </w:t>
      </w:r>
      <w:r w:rsidRPr="002F24FA">
        <w:rPr>
          <w:rFonts w:eastAsia="Calibri"/>
          <w:sz w:val="16"/>
        </w:rPr>
        <w:t xml:space="preserve">ambiguous and </w:t>
      </w:r>
      <w:r w:rsidRPr="002F24FA">
        <w:rPr>
          <w:rFonts w:eastAsia="Calibri"/>
          <w:bCs/>
          <w:highlight w:val="yellow"/>
          <w:u w:val="single"/>
        </w:rPr>
        <w:t>fluid standards that offer</w:t>
      </w:r>
      <w:r w:rsidRPr="002F24FA">
        <w:rPr>
          <w:rFonts w:eastAsia="Calibri"/>
          <w:b/>
          <w:bCs/>
          <w:highlight w:val="yellow"/>
          <w:u w:val="single"/>
        </w:rPr>
        <w:t xml:space="preserve"> substantial room for varying interpretations</w:t>
      </w:r>
      <w:r w:rsidRPr="002F24FA">
        <w:rPr>
          <w:rFonts w:eastAsia="Calibri"/>
          <w:sz w:val="16"/>
          <w:highlight w:val="yellow"/>
        </w:rPr>
        <w:t>.</w:t>
      </w:r>
      <w:r w:rsidRPr="002F24FA">
        <w:rPr>
          <w:rFonts w:eastAsia="Calibri"/>
          <w:sz w:val="16"/>
        </w:rPr>
        <w:t xml:space="preserve"> The interpreter, usually a judge, may consult several sources to aid in </w:t>
      </w:r>
      <w:proofErr w:type="spellStart"/>
      <w:r w:rsidRPr="002F24FA">
        <w:rPr>
          <w:rFonts w:eastAsia="Calibri"/>
          <w:sz w:val="16"/>
        </w:rPr>
        <w:t>decisionmaking</w:t>
      </w:r>
      <w:proofErr w:type="spellEnd"/>
      <w:r w:rsidRPr="002F24FA">
        <w:rPr>
          <w:rFonts w:eastAsia="Calibri"/>
          <w:sz w:val="16"/>
        </w:rPr>
        <w:t xml:space="preserve">. One important source necessarily will be the judge's own experiences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of results that may be better explained by extralegal (including, but not necessarily limited to, emotional) responses to the facts, the litigants, or the litigants' lawyers,56 all of which may go un-stated. The opportunity for contextual and empathic </w:t>
      </w:r>
      <w:proofErr w:type="spellStart"/>
      <w:r w:rsidRPr="002F24FA">
        <w:rPr>
          <w:rFonts w:eastAsia="Calibri"/>
          <w:sz w:val="16"/>
        </w:rPr>
        <w:t>decisionmaking</w:t>
      </w:r>
      <w:proofErr w:type="spellEnd"/>
      <w:r w:rsidRPr="002F24FA">
        <w:rPr>
          <w:rFonts w:eastAsia="Calibri"/>
          <w:sz w:val="16"/>
        </w:rPr>
        <w:t xml:space="preserve"> therefore already is very much a part of our adjudicatory law, despite our commitment to the rule-of-law ideal. Even when law is clear and relatively inflexible, however, it is not necessarily "</w:t>
      </w:r>
      <w:proofErr w:type="spellStart"/>
      <w:r w:rsidRPr="002F24FA">
        <w:rPr>
          <w:rFonts w:eastAsia="Calibri"/>
          <w:sz w:val="16"/>
        </w:rPr>
        <w:t>unempathetic</w:t>
      </w:r>
      <w:proofErr w:type="spellEnd"/>
      <w:r w:rsidRPr="002F24FA">
        <w:rPr>
          <w:rFonts w:eastAsia="Calibri"/>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defendant.57 </w:t>
      </w:r>
      <w:proofErr w:type="gramStart"/>
      <w:r w:rsidRPr="002F24FA">
        <w:rPr>
          <w:rFonts w:eastAsia="Calibri"/>
          <w:sz w:val="16"/>
        </w:rPr>
        <w:t>The</w:t>
      </w:r>
      <w:proofErr w:type="gramEnd"/>
      <w:r w:rsidRPr="002F24FA">
        <w:rPr>
          <w:rFonts w:eastAsia="Calibri"/>
          <w:sz w:val="16"/>
        </w:rPr>
        <w:t xml:space="preserv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2F24FA">
        <w:rPr>
          <w:rFonts w:eastAsia="Calibri"/>
          <w:sz w:val="16"/>
        </w:rPr>
        <w:t>decisionmakers</w:t>
      </w:r>
      <w:proofErr w:type="spellEnd"/>
      <w:r w:rsidRPr="002F24FA">
        <w:rPr>
          <w:rFonts w:eastAsia="Calibri"/>
          <w:sz w:val="16"/>
        </w:rPr>
        <w:t xml:space="preserve"> - in this example, women - and hence most vulnerable to </w:t>
      </w:r>
      <w:proofErr w:type="spellStart"/>
      <w:r w:rsidRPr="002F24FA">
        <w:rPr>
          <w:rFonts w:eastAsia="Calibri"/>
          <w:sz w:val="16"/>
        </w:rPr>
        <w:t>unempathetic</w:t>
      </w:r>
      <w:proofErr w:type="spellEnd"/>
      <w:r w:rsidRPr="002F24FA">
        <w:rPr>
          <w:rFonts w:eastAsia="Calibri"/>
          <w:sz w:val="16"/>
        </w:rPr>
        <w:t xml:space="preserve"> ad hoc rulings. A final observation is that the principle of legality reflects a deeply ingrained, perhaps inescapable, cultural instinct. </w:t>
      </w:r>
      <w:r w:rsidRPr="002F24FA">
        <w:rPr>
          <w:rFonts w:eastAsia="Calibri"/>
          <w:b/>
          <w:bCs/>
          <w:highlight w:val="yellow"/>
          <w:u w:val="single"/>
        </w:rPr>
        <w:t>We value some procedural regularity</w:t>
      </w:r>
      <w:r w:rsidRPr="002F24FA">
        <w:rPr>
          <w:rFonts w:eastAsia="Calibri"/>
          <w:sz w:val="16"/>
        </w:rPr>
        <w:t xml:space="preserve"> - "law for law's sake" - </w:t>
      </w:r>
      <w:r w:rsidRPr="002F24FA">
        <w:rPr>
          <w:rFonts w:eastAsia="Calibri"/>
          <w:bCs/>
          <w:highlight w:val="yellow"/>
          <w:u w:val="single"/>
        </w:rPr>
        <w:t xml:space="preserve">because it lends </w:t>
      </w:r>
      <w:r w:rsidRPr="002F24FA">
        <w:rPr>
          <w:rFonts w:eastAsia="Calibri"/>
          <w:b/>
          <w:iCs/>
          <w:highlight w:val="yellow"/>
          <w:u w:val="single"/>
          <w:bdr w:val="single" w:sz="18" w:space="0" w:color="auto"/>
        </w:rPr>
        <w:t>stasis and structure</w:t>
      </w:r>
      <w:r w:rsidRPr="002F24FA">
        <w:rPr>
          <w:rFonts w:eastAsia="Calibri"/>
          <w:sz w:val="16"/>
        </w:rPr>
        <w:t xml:space="preserve"> to our often chaotic lives. </w:t>
      </w:r>
      <w:r w:rsidRPr="002F24FA">
        <w:rPr>
          <w:rFonts w:eastAsia="Calibri"/>
          <w:bCs/>
          <w:highlight w:val="yellow"/>
          <w:u w:val="single"/>
        </w:rPr>
        <w:t>Even within our most intimate relationships, we both establish "rules," and expect the other party to follow them</w:t>
      </w:r>
      <w:r w:rsidRPr="002F24FA">
        <w:rPr>
          <w:rFonts w:eastAsia="Calibri"/>
          <w:bCs/>
          <w:u w:val="single"/>
        </w:rPr>
        <w:t>.</w:t>
      </w:r>
      <w:r w:rsidRPr="002F24FA">
        <w:rPr>
          <w:rFonts w:eastAsia="Calibri"/>
          <w:sz w:val="16"/>
        </w:rPr>
        <w:t xml:space="preserve">59 </w:t>
      </w:r>
      <w:r w:rsidRPr="002F24FA">
        <w:rPr>
          <w:rFonts w:eastAsia="Calibri"/>
          <w:bCs/>
          <w:highlight w:val="yellow"/>
          <w:u w:val="single"/>
        </w:rPr>
        <w:t>Breach of these</w:t>
      </w:r>
      <w:r w:rsidRPr="002F24FA">
        <w:rPr>
          <w:rFonts w:eastAsia="Calibri"/>
          <w:bCs/>
          <w:u w:val="single"/>
        </w:rPr>
        <w:t xml:space="preserve"> unspoken </w:t>
      </w:r>
      <w:r w:rsidRPr="002F24FA">
        <w:rPr>
          <w:rFonts w:eastAsia="Calibri"/>
          <w:bCs/>
          <w:highlight w:val="yellow"/>
          <w:u w:val="single"/>
        </w:rPr>
        <w:t xml:space="preserve">agreements can destroy the relationship and hurt us deeply, </w:t>
      </w:r>
      <w:r w:rsidRPr="002F24FA">
        <w:rPr>
          <w:rFonts w:eastAsia="Calibri"/>
          <w:b/>
          <w:iCs/>
          <w:highlight w:val="yellow"/>
          <w:u w:val="single"/>
          <w:bdr w:val="single" w:sz="18" w:space="0" w:color="auto"/>
        </w:rPr>
        <w:t>regardless of the wisdom or "substantive fairness"</w:t>
      </w:r>
      <w:r w:rsidRPr="002F24FA">
        <w:rPr>
          <w:rFonts w:eastAsia="Calibri"/>
          <w:bCs/>
          <w:highlight w:val="yellow"/>
          <w:u w:val="single"/>
        </w:rPr>
        <w:t xml:space="preserve"> of a particular rule. Our agreements create </w:t>
      </w:r>
      <w:r w:rsidRPr="002F24FA">
        <w:rPr>
          <w:rFonts w:eastAsia="Calibri"/>
          <w:b/>
          <w:bCs/>
          <w:highlight w:val="yellow"/>
          <w:u w:val="single"/>
        </w:rPr>
        <w:t>expectations</w:t>
      </w:r>
      <w:r w:rsidRPr="002F24FA">
        <w:rPr>
          <w:rFonts w:eastAsia="Calibri"/>
          <w:bCs/>
          <w:highlight w:val="yellow"/>
          <w:u w:val="single"/>
        </w:rPr>
        <w:t>, and their consistent application fulfills the expectations</w:t>
      </w:r>
      <w:r w:rsidRPr="002F24FA">
        <w:rPr>
          <w:rFonts w:eastAsia="Calibri"/>
          <w:sz w:val="16"/>
        </w:rPr>
        <w:t xml:space="preserve">. </w:t>
      </w:r>
      <w:r w:rsidRPr="002F24FA">
        <w:rPr>
          <w:rFonts w:eastAsia="Calibri" w:cs="Arial"/>
          <w:bCs/>
          <w:sz w:val="16"/>
          <w:szCs w:val="26"/>
        </w:rPr>
        <w:t xml:space="preserve">The </w:t>
      </w:r>
      <w:r w:rsidRPr="002F24FA">
        <w:rPr>
          <w:rFonts w:eastAsia="Calibri"/>
          <w:b/>
          <w:bCs/>
          <w:highlight w:val="yellow"/>
          <w:u w:val="single"/>
        </w:rPr>
        <w:t>modest</w:t>
      </w:r>
      <w:r w:rsidRPr="002F24FA">
        <w:rPr>
          <w:rFonts w:eastAsia="Calibri"/>
          <w:bCs/>
          <w:highlight w:val="yellow"/>
          <w:u w:val="single"/>
        </w:rPr>
        <w:t xml:space="preserve"> </w:t>
      </w:r>
      <w:r w:rsidRPr="002F24FA">
        <w:rPr>
          <w:rFonts w:eastAsia="Calibri"/>
          <w:b/>
          <w:bCs/>
          <w:highlight w:val="yellow"/>
          <w:u w:val="single"/>
        </w:rPr>
        <w:t>predictability</w:t>
      </w:r>
      <w:r w:rsidRPr="002F24FA">
        <w:rPr>
          <w:rFonts w:eastAsia="Calibri"/>
          <w:bCs/>
          <w:highlight w:val="yellow"/>
          <w:u w:val="single"/>
        </w:rPr>
        <w:t xml:space="preserve"> that this sort of "formalism" provides</w:t>
      </w:r>
      <w:r w:rsidRPr="002F24FA">
        <w:rPr>
          <w:rFonts w:eastAsia="Calibri"/>
          <w:sz w:val="16"/>
        </w:rPr>
        <w:t xml:space="preserve"> actually </w:t>
      </w:r>
      <w:r w:rsidRPr="002F24FA">
        <w:rPr>
          <w:rFonts w:eastAsia="Calibri"/>
          <w:b/>
          <w:bCs/>
          <w:highlight w:val="yellow"/>
          <w:u w:val="single"/>
        </w:rPr>
        <w:t>may encourage human relationships</w:t>
      </w:r>
      <w:r w:rsidRPr="002F24FA">
        <w:rPr>
          <w:rFonts w:eastAsia="Calibri"/>
          <w:sz w:val="16"/>
        </w:rPr>
        <w:t xml:space="preserve">.60 </w:t>
      </w:r>
    </w:p>
    <w:p w:rsidR="005B4C82" w:rsidRPr="003F643A" w:rsidRDefault="005B4C82" w:rsidP="005B4C82">
      <w:pPr>
        <w:rPr>
          <w:rFonts w:eastAsia="Calibri"/>
          <w:bCs/>
          <w:u w:val="single"/>
        </w:rPr>
      </w:pPr>
    </w:p>
    <w:p w:rsidR="005B4C82" w:rsidRPr="007620B4" w:rsidRDefault="005B4C82" w:rsidP="005B4C82">
      <w:pPr>
        <w:keepNext/>
        <w:keepLines/>
        <w:pageBreakBefore/>
        <w:spacing w:before="200"/>
        <w:jc w:val="center"/>
        <w:outlineLvl w:val="2"/>
        <w:rPr>
          <w:rFonts w:eastAsia="Times New Roman"/>
          <w:b/>
          <w:bCs/>
          <w:sz w:val="32"/>
          <w:u w:val="single"/>
        </w:rPr>
      </w:pPr>
      <w:r>
        <w:rPr>
          <w:rFonts w:eastAsia="Times New Roman"/>
          <w:b/>
          <w:bCs/>
          <w:sz w:val="32"/>
          <w:u w:val="single"/>
        </w:rPr>
        <w:t xml:space="preserve">1NR </w:t>
      </w:r>
      <w:r w:rsidRPr="007620B4">
        <w:rPr>
          <w:rFonts w:eastAsia="Times New Roman"/>
          <w:b/>
          <w:bCs/>
          <w:sz w:val="32"/>
          <w:u w:val="single"/>
        </w:rPr>
        <w:t>Overview</w:t>
      </w:r>
    </w:p>
    <w:p w:rsidR="005B4C82" w:rsidRPr="007620B4" w:rsidRDefault="005B4C82" w:rsidP="005B4C82">
      <w:pPr>
        <w:keepNext/>
        <w:keepLines/>
        <w:spacing w:before="200"/>
        <w:outlineLvl w:val="3"/>
        <w:rPr>
          <w:rFonts w:eastAsia="Times New Roman"/>
          <w:b/>
          <w:bCs/>
          <w:iCs/>
          <w:sz w:val="26"/>
        </w:rPr>
      </w:pPr>
      <w:r w:rsidRPr="007620B4">
        <w:rPr>
          <w:rFonts w:eastAsia="Times New Roman"/>
          <w:b/>
          <w:bCs/>
          <w:iCs/>
          <w:sz w:val="26"/>
        </w:rPr>
        <w:t>Both fortune and misfortunate are beautiful and should be accepted as they are.</w:t>
      </w:r>
    </w:p>
    <w:p w:rsidR="005B4C82" w:rsidRPr="007620B4" w:rsidRDefault="005B4C82" w:rsidP="005B4C82">
      <w:pPr>
        <w:keepNext/>
        <w:keepLines/>
        <w:spacing w:before="200"/>
        <w:outlineLvl w:val="3"/>
        <w:rPr>
          <w:rFonts w:eastAsia="Times New Roman"/>
          <w:b/>
          <w:bCs/>
          <w:iCs/>
          <w:sz w:val="26"/>
        </w:rPr>
      </w:pPr>
      <w:r w:rsidRPr="007620B4">
        <w:rPr>
          <w:rFonts w:eastAsia="Times New Roman"/>
          <w:b/>
          <w:bCs/>
          <w:iCs/>
          <w:sz w:val="26"/>
        </w:rPr>
        <w:t>And this is:</w:t>
      </w:r>
    </w:p>
    <w:p w:rsidR="005B4C82" w:rsidRPr="007620B4" w:rsidRDefault="005B4C82" w:rsidP="005B4C82">
      <w:pPr>
        <w:rPr>
          <w:rFonts w:eastAsia="Calibri"/>
        </w:rPr>
      </w:pPr>
      <w:r w:rsidRPr="007620B4">
        <w:rPr>
          <w:rFonts w:eastAsia="Calibri"/>
          <w:b/>
          <w:bCs/>
          <w:sz w:val="26"/>
        </w:rPr>
        <w:t>Lao Tzu, 300 B.C.</w:t>
      </w:r>
      <w:r w:rsidRPr="007620B4">
        <w:rPr>
          <w:rFonts w:eastAsia="Calibri"/>
        </w:rPr>
        <w:t xml:space="preserve"> –translated by S. Mitchell [record keeper of the Zhou dynasty, </w:t>
      </w:r>
      <w:r w:rsidRPr="007620B4">
        <w:rPr>
          <w:rFonts w:eastAsia="Calibri"/>
          <w:i/>
        </w:rPr>
        <w:t xml:space="preserve">Tao </w:t>
      </w:r>
      <w:proofErr w:type="spellStart"/>
      <w:r w:rsidRPr="007620B4">
        <w:rPr>
          <w:rFonts w:eastAsia="Calibri"/>
          <w:i/>
        </w:rPr>
        <w:t>Te</w:t>
      </w:r>
      <w:proofErr w:type="spellEnd"/>
      <w:r w:rsidRPr="007620B4">
        <w:rPr>
          <w:rFonts w:eastAsia="Calibri"/>
          <w:i/>
        </w:rPr>
        <w:t xml:space="preserve"> </w:t>
      </w:r>
      <w:proofErr w:type="spellStart"/>
      <w:r w:rsidRPr="007620B4">
        <w:rPr>
          <w:rFonts w:eastAsia="Calibri"/>
          <w:i/>
        </w:rPr>
        <w:t>Ching</w:t>
      </w:r>
      <w:proofErr w:type="spellEnd"/>
      <w:r w:rsidRPr="007620B4">
        <w:rPr>
          <w:rFonts w:eastAsia="Calibri"/>
        </w:rPr>
        <w:t>, chapter 16, as translated by Stephen Mitchell, http://academic.brooklyn.cuny.edu/core9/phalsall/texts/taote-v3.html#16]</w:t>
      </w:r>
    </w:p>
    <w:p w:rsidR="005B4C82" w:rsidRPr="007620B4" w:rsidRDefault="005B4C82" w:rsidP="005B4C82">
      <w:pPr>
        <w:rPr>
          <w:rFonts w:eastAsia="Calibri"/>
          <w:sz w:val="16"/>
        </w:rPr>
      </w:pPr>
    </w:p>
    <w:p w:rsidR="005B4C82" w:rsidRPr="007620B4" w:rsidRDefault="005B4C82" w:rsidP="005B4C82">
      <w:pPr>
        <w:rPr>
          <w:rFonts w:eastAsia="Calibri"/>
          <w:sz w:val="16"/>
        </w:rPr>
      </w:pPr>
      <w:r w:rsidRPr="007620B4">
        <w:rPr>
          <w:rFonts w:eastAsia="Calibri"/>
          <w:bCs/>
          <w:highlight w:val="yellow"/>
          <w:u w:val="single"/>
        </w:rPr>
        <w:t>Empty your mind</w:t>
      </w:r>
      <w:r w:rsidRPr="007620B4">
        <w:rPr>
          <w:rFonts w:eastAsia="Calibri"/>
          <w:sz w:val="16"/>
        </w:rPr>
        <w:t xml:space="preserve"> of all thoughts.</w:t>
      </w:r>
    </w:p>
    <w:p w:rsidR="005B4C82" w:rsidRPr="007620B4" w:rsidRDefault="005B4C82" w:rsidP="005B4C82">
      <w:pPr>
        <w:rPr>
          <w:rFonts w:eastAsia="Calibri"/>
          <w:sz w:val="16"/>
        </w:rPr>
      </w:pPr>
      <w:r w:rsidRPr="007620B4">
        <w:rPr>
          <w:rFonts w:eastAsia="Calibri"/>
          <w:sz w:val="16"/>
        </w:rPr>
        <w:t>Let your heart be at peace.</w:t>
      </w:r>
    </w:p>
    <w:p w:rsidR="005B4C82" w:rsidRPr="007620B4" w:rsidRDefault="005B4C82" w:rsidP="005B4C82">
      <w:pPr>
        <w:rPr>
          <w:rFonts w:eastAsia="Calibri"/>
          <w:bCs/>
          <w:u w:val="single"/>
        </w:rPr>
      </w:pPr>
      <w:r w:rsidRPr="007620B4">
        <w:rPr>
          <w:rFonts w:eastAsia="Calibri"/>
          <w:bCs/>
          <w:highlight w:val="yellow"/>
          <w:u w:val="single"/>
        </w:rPr>
        <w:t>Watch the turmoil of beings</w:t>
      </w:r>
      <w:r w:rsidRPr="007620B4">
        <w:rPr>
          <w:rFonts w:eastAsia="Calibri"/>
          <w:bCs/>
          <w:u w:val="single"/>
        </w:rPr>
        <w:t>,</w:t>
      </w:r>
    </w:p>
    <w:p w:rsidR="005B4C82" w:rsidRPr="007620B4" w:rsidRDefault="005B4C82" w:rsidP="005B4C82">
      <w:pPr>
        <w:rPr>
          <w:rFonts w:eastAsia="Calibri"/>
          <w:sz w:val="16"/>
        </w:rPr>
      </w:pPr>
      <w:proofErr w:type="gramStart"/>
      <w:r w:rsidRPr="007620B4">
        <w:rPr>
          <w:rFonts w:eastAsia="Calibri"/>
          <w:bCs/>
          <w:highlight w:val="yellow"/>
          <w:u w:val="single"/>
        </w:rPr>
        <w:t>but</w:t>
      </w:r>
      <w:proofErr w:type="gramEnd"/>
      <w:r w:rsidRPr="007620B4">
        <w:rPr>
          <w:rFonts w:eastAsia="Calibri"/>
          <w:bCs/>
          <w:highlight w:val="yellow"/>
          <w:u w:val="single"/>
        </w:rPr>
        <w:t xml:space="preserve"> contemplate their return</w:t>
      </w:r>
      <w:r w:rsidRPr="007620B4">
        <w:rPr>
          <w:rFonts w:eastAsia="Calibri"/>
          <w:sz w:val="16"/>
        </w:rPr>
        <w:t>.</w:t>
      </w:r>
    </w:p>
    <w:p w:rsidR="005B4C82" w:rsidRPr="007620B4" w:rsidRDefault="005B4C82" w:rsidP="005B4C82">
      <w:pPr>
        <w:rPr>
          <w:rFonts w:eastAsia="Calibri"/>
          <w:sz w:val="16"/>
        </w:rPr>
      </w:pPr>
    </w:p>
    <w:p w:rsidR="005B4C82" w:rsidRPr="007620B4" w:rsidRDefault="005B4C82" w:rsidP="005B4C82">
      <w:pPr>
        <w:rPr>
          <w:rFonts w:eastAsia="Calibri"/>
          <w:sz w:val="16"/>
        </w:rPr>
      </w:pPr>
      <w:r w:rsidRPr="007620B4">
        <w:rPr>
          <w:rFonts w:eastAsia="Calibri"/>
          <w:sz w:val="16"/>
        </w:rPr>
        <w:t>Each separate being in the universe</w:t>
      </w:r>
    </w:p>
    <w:p w:rsidR="005B4C82" w:rsidRPr="007620B4" w:rsidRDefault="005B4C82" w:rsidP="005B4C82">
      <w:pPr>
        <w:rPr>
          <w:rFonts w:eastAsia="Calibri"/>
          <w:sz w:val="16"/>
        </w:rPr>
      </w:pPr>
      <w:proofErr w:type="gramStart"/>
      <w:r w:rsidRPr="007620B4">
        <w:rPr>
          <w:rFonts w:eastAsia="Calibri"/>
          <w:sz w:val="16"/>
        </w:rPr>
        <w:t>returns</w:t>
      </w:r>
      <w:proofErr w:type="gramEnd"/>
      <w:r w:rsidRPr="007620B4">
        <w:rPr>
          <w:rFonts w:eastAsia="Calibri"/>
          <w:sz w:val="16"/>
        </w:rPr>
        <w:t xml:space="preserve"> to the common source.</w:t>
      </w:r>
    </w:p>
    <w:p w:rsidR="005B4C82" w:rsidRPr="007620B4" w:rsidRDefault="005B4C82" w:rsidP="005B4C82">
      <w:pPr>
        <w:rPr>
          <w:rFonts w:eastAsia="Calibri"/>
          <w:sz w:val="16"/>
        </w:rPr>
      </w:pPr>
      <w:r w:rsidRPr="007620B4">
        <w:rPr>
          <w:rFonts w:eastAsia="Calibri"/>
          <w:sz w:val="16"/>
        </w:rPr>
        <w:t>Returning to the source is serenity.</w:t>
      </w:r>
    </w:p>
    <w:p w:rsidR="005B4C82" w:rsidRPr="007620B4" w:rsidRDefault="005B4C82" w:rsidP="005B4C82">
      <w:pPr>
        <w:rPr>
          <w:rFonts w:eastAsia="Calibri"/>
          <w:sz w:val="16"/>
        </w:rPr>
      </w:pPr>
    </w:p>
    <w:p w:rsidR="005B4C82" w:rsidRPr="007620B4" w:rsidRDefault="005B4C82" w:rsidP="005B4C82">
      <w:pPr>
        <w:rPr>
          <w:rFonts w:eastAsia="Calibri"/>
          <w:sz w:val="16"/>
        </w:rPr>
      </w:pPr>
      <w:r w:rsidRPr="007620B4">
        <w:rPr>
          <w:rFonts w:eastAsia="Calibri"/>
          <w:sz w:val="16"/>
        </w:rPr>
        <w:t>If you don't realize the source,</w:t>
      </w:r>
    </w:p>
    <w:p w:rsidR="005B4C82" w:rsidRPr="007620B4" w:rsidRDefault="005B4C82" w:rsidP="005B4C82">
      <w:pPr>
        <w:rPr>
          <w:rFonts w:eastAsia="Calibri"/>
          <w:sz w:val="16"/>
        </w:rPr>
      </w:pPr>
      <w:proofErr w:type="gramStart"/>
      <w:r w:rsidRPr="007620B4">
        <w:rPr>
          <w:rFonts w:eastAsia="Calibri"/>
          <w:sz w:val="16"/>
        </w:rPr>
        <w:t>you</w:t>
      </w:r>
      <w:proofErr w:type="gramEnd"/>
      <w:r w:rsidRPr="007620B4">
        <w:rPr>
          <w:rFonts w:eastAsia="Calibri"/>
          <w:sz w:val="16"/>
        </w:rPr>
        <w:t xml:space="preserve"> stumble in confusion and sorrow.</w:t>
      </w:r>
    </w:p>
    <w:p w:rsidR="005B4C82" w:rsidRPr="007620B4" w:rsidRDefault="005B4C82" w:rsidP="005B4C82">
      <w:pPr>
        <w:rPr>
          <w:rFonts w:eastAsia="Calibri"/>
          <w:sz w:val="16"/>
        </w:rPr>
      </w:pPr>
      <w:r w:rsidRPr="007620B4">
        <w:rPr>
          <w:rFonts w:eastAsia="Calibri"/>
          <w:sz w:val="16"/>
        </w:rPr>
        <w:t>When you realize where you come from,</w:t>
      </w:r>
    </w:p>
    <w:p w:rsidR="005B4C82" w:rsidRPr="007620B4" w:rsidRDefault="005B4C82" w:rsidP="005B4C82">
      <w:pPr>
        <w:rPr>
          <w:rFonts w:eastAsia="Calibri"/>
          <w:sz w:val="16"/>
        </w:rPr>
      </w:pPr>
      <w:proofErr w:type="gramStart"/>
      <w:r w:rsidRPr="007620B4">
        <w:rPr>
          <w:rFonts w:eastAsia="Calibri"/>
          <w:sz w:val="16"/>
        </w:rPr>
        <w:t>you</w:t>
      </w:r>
      <w:proofErr w:type="gramEnd"/>
      <w:r w:rsidRPr="007620B4">
        <w:rPr>
          <w:rFonts w:eastAsia="Calibri"/>
          <w:sz w:val="16"/>
        </w:rPr>
        <w:t xml:space="preserve"> naturally become tolerant,</w:t>
      </w:r>
    </w:p>
    <w:p w:rsidR="005B4C82" w:rsidRPr="007620B4" w:rsidRDefault="005B4C82" w:rsidP="005B4C82">
      <w:pPr>
        <w:rPr>
          <w:rFonts w:eastAsia="Calibri"/>
          <w:sz w:val="16"/>
        </w:rPr>
      </w:pPr>
      <w:proofErr w:type="gramStart"/>
      <w:r w:rsidRPr="007620B4">
        <w:rPr>
          <w:rFonts w:eastAsia="Calibri"/>
          <w:sz w:val="16"/>
        </w:rPr>
        <w:t>disinterested</w:t>
      </w:r>
      <w:proofErr w:type="gramEnd"/>
      <w:r w:rsidRPr="007620B4">
        <w:rPr>
          <w:rFonts w:eastAsia="Calibri"/>
          <w:sz w:val="16"/>
        </w:rPr>
        <w:t>, amused,</w:t>
      </w:r>
    </w:p>
    <w:p w:rsidR="005B4C82" w:rsidRPr="007620B4" w:rsidRDefault="005B4C82" w:rsidP="005B4C82">
      <w:pPr>
        <w:rPr>
          <w:rFonts w:eastAsia="Calibri"/>
          <w:sz w:val="16"/>
        </w:rPr>
      </w:pPr>
      <w:proofErr w:type="gramStart"/>
      <w:r w:rsidRPr="007620B4">
        <w:rPr>
          <w:rFonts w:eastAsia="Calibri"/>
          <w:sz w:val="16"/>
        </w:rPr>
        <w:t>kindhearted</w:t>
      </w:r>
      <w:proofErr w:type="gramEnd"/>
      <w:r w:rsidRPr="007620B4">
        <w:rPr>
          <w:rFonts w:eastAsia="Calibri"/>
          <w:sz w:val="16"/>
        </w:rPr>
        <w:t xml:space="preserve"> as a grandmother,</w:t>
      </w:r>
    </w:p>
    <w:p w:rsidR="005B4C82" w:rsidRPr="007620B4" w:rsidRDefault="005B4C82" w:rsidP="005B4C82">
      <w:pPr>
        <w:rPr>
          <w:rFonts w:eastAsia="Calibri"/>
          <w:sz w:val="16"/>
        </w:rPr>
      </w:pPr>
      <w:proofErr w:type="gramStart"/>
      <w:r w:rsidRPr="007620B4">
        <w:rPr>
          <w:rFonts w:eastAsia="Calibri"/>
          <w:sz w:val="16"/>
        </w:rPr>
        <w:t>dignified</w:t>
      </w:r>
      <w:proofErr w:type="gramEnd"/>
      <w:r w:rsidRPr="007620B4">
        <w:rPr>
          <w:rFonts w:eastAsia="Calibri"/>
          <w:sz w:val="16"/>
        </w:rPr>
        <w:t xml:space="preserve"> as a king.</w:t>
      </w:r>
    </w:p>
    <w:p w:rsidR="005B4C82" w:rsidRPr="007620B4" w:rsidRDefault="005B4C82" w:rsidP="005B4C82">
      <w:pPr>
        <w:rPr>
          <w:rFonts w:eastAsia="Calibri"/>
          <w:sz w:val="16"/>
        </w:rPr>
      </w:pPr>
      <w:r w:rsidRPr="007620B4">
        <w:rPr>
          <w:rFonts w:eastAsia="Calibri"/>
          <w:bCs/>
          <w:highlight w:val="yellow"/>
          <w:u w:val="single"/>
        </w:rPr>
        <w:t>Immersed in</w:t>
      </w:r>
      <w:r w:rsidRPr="007620B4">
        <w:rPr>
          <w:rFonts w:eastAsia="Calibri"/>
          <w:sz w:val="16"/>
        </w:rPr>
        <w:t xml:space="preserve"> the wonder of </w:t>
      </w:r>
      <w:r w:rsidRPr="007620B4">
        <w:rPr>
          <w:rFonts w:eastAsia="Calibri"/>
          <w:bCs/>
          <w:highlight w:val="yellow"/>
          <w:u w:val="single"/>
        </w:rPr>
        <w:t>the Tao</w:t>
      </w:r>
      <w:r w:rsidRPr="007620B4">
        <w:rPr>
          <w:rFonts w:eastAsia="Calibri"/>
          <w:sz w:val="16"/>
        </w:rPr>
        <w:t>,</w:t>
      </w:r>
    </w:p>
    <w:p w:rsidR="005B4C82" w:rsidRPr="007620B4" w:rsidRDefault="005B4C82" w:rsidP="005B4C82">
      <w:pPr>
        <w:rPr>
          <w:rFonts w:eastAsia="Calibri"/>
          <w:bCs/>
          <w:u w:val="single"/>
        </w:rPr>
      </w:pPr>
      <w:proofErr w:type="gramStart"/>
      <w:r w:rsidRPr="007620B4">
        <w:rPr>
          <w:rFonts w:eastAsia="Calibri"/>
          <w:bCs/>
          <w:highlight w:val="yellow"/>
          <w:u w:val="single"/>
        </w:rPr>
        <w:t>you</w:t>
      </w:r>
      <w:proofErr w:type="gramEnd"/>
      <w:r w:rsidRPr="007620B4">
        <w:rPr>
          <w:rFonts w:eastAsia="Calibri"/>
          <w:bCs/>
          <w:highlight w:val="yellow"/>
          <w:u w:val="single"/>
        </w:rPr>
        <w:t xml:space="preserve"> can deal with whatever life brings you</w:t>
      </w:r>
      <w:r w:rsidRPr="007620B4">
        <w:rPr>
          <w:rFonts w:eastAsia="Calibri"/>
          <w:bCs/>
          <w:u w:val="single"/>
        </w:rPr>
        <w:t>,</w:t>
      </w:r>
    </w:p>
    <w:p w:rsidR="005B4C82" w:rsidRPr="007620B4" w:rsidRDefault="005B4C82" w:rsidP="005B4C82">
      <w:pPr>
        <w:rPr>
          <w:rFonts w:eastAsia="Calibri"/>
          <w:sz w:val="16"/>
        </w:rPr>
      </w:pPr>
      <w:proofErr w:type="gramStart"/>
      <w:r w:rsidRPr="007620B4">
        <w:rPr>
          <w:rFonts w:eastAsia="Calibri"/>
          <w:bCs/>
          <w:highlight w:val="yellow"/>
          <w:u w:val="single"/>
        </w:rPr>
        <w:t>and</w:t>
      </w:r>
      <w:proofErr w:type="gramEnd"/>
      <w:r w:rsidRPr="007620B4">
        <w:rPr>
          <w:rFonts w:eastAsia="Calibri"/>
          <w:bCs/>
          <w:highlight w:val="yellow"/>
          <w:u w:val="single"/>
        </w:rPr>
        <w:t xml:space="preserve"> when death comes, you are ready</w:t>
      </w:r>
      <w:r w:rsidRPr="007620B4">
        <w:rPr>
          <w:rFonts w:eastAsia="Calibri"/>
          <w:sz w:val="16"/>
        </w:rPr>
        <w:t>.</w:t>
      </w:r>
    </w:p>
    <w:p w:rsidR="005B4C82" w:rsidRDefault="005B4C82" w:rsidP="005B4C82"/>
    <w:p w:rsidR="005B4C82" w:rsidRPr="007620B4" w:rsidRDefault="005B4C82" w:rsidP="005B4C82">
      <w:pPr>
        <w:keepNext/>
        <w:keepLines/>
        <w:spacing w:before="200"/>
        <w:outlineLvl w:val="3"/>
        <w:rPr>
          <w:rFonts w:eastAsia="Times New Roman"/>
          <w:b/>
          <w:bCs/>
          <w:iCs/>
          <w:sz w:val="26"/>
        </w:rPr>
      </w:pPr>
      <w:r>
        <w:rPr>
          <w:rFonts w:eastAsia="Times New Roman"/>
          <w:b/>
          <w:bCs/>
          <w:iCs/>
          <w:sz w:val="26"/>
        </w:rPr>
        <w:t>This is true of suffering --- t</w:t>
      </w:r>
      <w:r w:rsidRPr="007620B4">
        <w:rPr>
          <w:rFonts w:eastAsia="Times New Roman"/>
          <w:b/>
          <w:bCs/>
          <w:iCs/>
          <w:sz w:val="26"/>
        </w:rPr>
        <w:t>aking action for desired end spurs more suffering and prohibits understanding of the Tao.</w:t>
      </w:r>
    </w:p>
    <w:p w:rsidR="005B4C82" w:rsidRPr="007620B4" w:rsidRDefault="005B4C82" w:rsidP="005B4C82">
      <w:pPr>
        <w:rPr>
          <w:rFonts w:eastAsia="Calibri"/>
        </w:rPr>
      </w:pPr>
      <w:proofErr w:type="spellStart"/>
      <w:r w:rsidRPr="007620B4">
        <w:rPr>
          <w:rFonts w:eastAsia="Calibri"/>
          <w:b/>
          <w:bCs/>
          <w:sz w:val="26"/>
        </w:rPr>
        <w:t>Slabbert</w:t>
      </w:r>
      <w:proofErr w:type="spellEnd"/>
      <w:r w:rsidRPr="007620B4">
        <w:rPr>
          <w:rFonts w:eastAsia="Calibri"/>
          <w:b/>
          <w:bCs/>
          <w:sz w:val="26"/>
        </w:rPr>
        <w:t xml:space="preserve"> 1</w:t>
      </w:r>
      <w:r w:rsidRPr="007620B4">
        <w:rPr>
          <w:rFonts w:eastAsia="Calibri"/>
        </w:rPr>
        <w:t xml:space="preserve"> [Jos, Taoist teacher and philosopher, “Tao </w:t>
      </w:r>
      <w:proofErr w:type="spellStart"/>
      <w:proofErr w:type="gramStart"/>
      <w:r w:rsidRPr="007620B4">
        <w:rPr>
          <w:rFonts w:eastAsia="Calibri"/>
        </w:rPr>
        <w:t>te</w:t>
      </w:r>
      <w:proofErr w:type="spellEnd"/>
      <w:proofErr w:type="gramEnd"/>
      <w:r w:rsidRPr="007620B4">
        <w:rPr>
          <w:rFonts w:eastAsia="Calibri"/>
        </w:rPr>
        <w:t xml:space="preserve"> </w:t>
      </w:r>
      <w:proofErr w:type="spellStart"/>
      <w:r w:rsidRPr="007620B4">
        <w:rPr>
          <w:rFonts w:eastAsia="Calibri"/>
        </w:rPr>
        <w:t>Ching</w:t>
      </w:r>
      <w:proofErr w:type="spellEnd"/>
      <w:r w:rsidRPr="007620B4">
        <w:rPr>
          <w:rFonts w:eastAsia="Calibri"/>
        </w:rPr>
        <w:t>: How to Deal with Suffering” http://www.taoism.net/theway/suffer.htm]</w:t>
      </w:r>
    </w:p>
    <w:p w:rsidR="005B4C82" w:rsidRPr="007620B4" w:rsidRDefault="005B4C82" w:rsidP="005B4C82">
      <w:pPr>
        <w:rPr>
          <w:rFonts w:eastAsia="Calibri"/>
          <w:sz w:val="16"/>
        </w:rPr>
      </w:pPr>
    </w:p>
    <w:p w:rsidR="005B4C82" w:rsidRPr="007620B4" w:rsidRDefault="005B4C82" w:rsidP="005B4C82">
      <w:pPr>
        <w:rPr>
          <w:rFonts w:eastAsia="Calibri"/>
          <w:sz w:val="16"/>
        </w:rPr>
      </w:pPr>
      <w:r w:rsidRPr="007620B4">
        <w:rPr>
          <w:rFonts w:eastAsia="Calibri"/>
          <w:sz w:val="16"/>
        </w:rPr>
        <w:t xml:space="preserve">Action </w:t>
      </w:r>
      <w:r w:rsidRPr="007620B4">
        <w:rPr>
          <w:rFonts w:eastAsia="Calibri"/>
          <w:b/>
          <w:bCs/>
          <w:highlight w:val="yellow"/>
          <w:u w:val="single"/>
        </w:rPr>
        <w:t>Practice not-doing, and everything will fall into place</w:t>
      </w:r>
      <w:r w:rsidRPr="007620B4">
        <w:rPr>
          <w:rFonts w:eastAsia="Calibri"/>
          <w:sz w:val="16"/>
        </w:rPr>
        <w:t xml:space="preserve">.  (Chapter 3)  </w:t>
      </w:r>
      <w:r w:rsidRPr="007620B4">
        <w:rPr>
          <w:rFonts w:eastAsia="Calibri"/>
          <w:bCs/>
          <w:highlight w:val="yellow"/>
          <w:u w:val="single"/>
        </w:rPr>
        <w:t>Part of our suffering is our belief that we will reach our destiny only through action</w:t>
      </w:r>
      <w:r w:rsidRPr="007620B4">
        <w:rPr>
          <w:rFonts w:eastAsia="Calibri"/>
          <w:sz w:val="16"/>
        </w:rPr>
        <w:t xml:space="preserve">. What a harmful superstition this has turned out to be. </w:t>
      </w:r>
      <w:r w:rsidRPr="007620B4">
        <w:rPr>
          <w:rFonts w:eastAsia="Calibri"/>
          <w:bCs/>
          <w:u w:val="single"/>
        </w:rPr>
        <w:t>Its destructive path can be traced through the mayhem caused by "men of action" in the course of history</w:t>
      </w:r>
      <w:r w:rsidRPr="007620B4">
        <w:rPr>
          <w:rFonts w:eastAsia="Calibri"/>
          <w:sz w:val="16"/>
        </w:rPr>
        <w:t xml:space="preserve">.  </w:t>
      </w:r>
      <w:r w:rsidRPr="007620B4">
        <w:rPr>
          <w:rFonts w:eastAsia="Calibri"/>
          <w:b/>
          <w:bCs/>
          <w:highlight w:val="yellow"/>
          <w:u w:val="single"/>
        </w:rPr>
        <w:t>Action is</w:t>
      </w:r>
      <w:r w:rsidRPr="007620B4">
        <w:rPr>
          <w:rFonts w:eastAsia="Calibri"/>
          <w:b/>
          <w:bCs/>
          <w:u w:val="single"/>
        </w:rPr>
        <w:t xml:space="preserve"> often </w:t>
      </w:r>
      <w:r w:rsidRPr="007620B4">
        <w:rPr>
          <w:rFonts w:eastAsia="Calibri"/>
          <w:b/>
          <w:bCs/>
          <w:highlight w:val="yellow"/>
          <w:u w:val="single"/>
        </w:rPr>
        <w:t>driven by</w:t>
      </w:r>
      <w:r w:rsidRPr="007620B4">
        <w:rPr>
          <w:rFonts w:eastAsia="Calibri"/>
          <w:b/>
          <w:bCs/>
          <w:u w:val="single"/>
        </w:rPr>
        <w:t xml:space="preserve"> the </w:t>
      </w:r>
      <w:r w:rsidRPr="007620B4">
        <w:rPr>
          <w:rFonts w:eastAsia="Calibri"/>
          <w:b/>
          <w:bCs/>
          <w:highlight w:val="yellow"/>
          <w:u w:val="single"/>
        </w:rPr>
        <w:t>ego</w:t>
      </w:r>
      <w:r w:rsidRPr="007620B4">
        <w:rPr>
          <w:rFonts w:eastAsia="Calibri"/>
          <w:sz w:val="16"/>
        </w:rPr>
        <w:t xml:space="preserve">. </w:t>
      </w:r>
      <w:r w:rsidRPr="007620B4">
        <w:rPr>
          <w:rFonts w:eastAsia="Calibri"/>
          <w:bCs/>
          <w:highlight w:val="yellow"/>
          <w:u w:val="single"/>
        </w:rPr>
        <w:t>It is</w:t>
      </w:r>
      <w:r w:rsidRPr="007620B4">
        <w:rPr>
          <w:rFonts w:eastAsia="Calibri"/>
          <w:bCs/>
          <w:u w:val="single"/>
        </w:rPr>
        <w:t xml:space="preserve"> often part of </w:t>
      </w:r>
      <w:r w:rsidRPr="007620B4">
        <w:rPr>
          <w:rFonts w:eastAsia="Calibri"/>
          <w:bCs/>
          <w:highlight w:val="yellow"/>
          <w:u w:val="single"/>
        </w:rPr>
        <w:t>self-glorification. It</w:t>
      </w:r>
      <w:r w:rsidRPr="007620B4">
        <w:rPr>
          <w:rFonts w:eastAsia="Calibri"/>
          <w:bCs/>
          <w:u w:val="single"/>
        </w:rPr>
        <w:t xml:space="preserve"> not only </w:t>
      </w:r>
      <w:r w:rsidRPr="007620B4">
        <w:rPr>
          <w:rFonts w:eastAsia="Calibri"/>
          <w:bCs/>
          <w:highlight w:val="yellow"/>
          <w:u w:val="single"/>
        </w:rPr>
        <w:t>causes</w:t>
      </w:r>
      <w:r w:rsidRPr="007620B4">
        <w:rPr>
          <w:rFonts w:eastAsia="Calibri"/>
          <w:bCs/>
          <w:u w:val="single"/>
        </w:rPr>
        <w:t xml:space="preserve"> personal suffering, but </w:t>
      </w:r>
      <w:r w:rsidRPr="007620B4">
        <w:rPr>
          <w:rFonts w:eastAsia="Calibri"/>
          <w:bCs/>
          <w:highlight w:val="yellow"/>
          <w:u w:val="single"/>
        </w:rPr>
        <w:t>suffering on a vast scale</w:t>
      </w:r>
      <w:r w:rsidRPr="007620B4">
        <w:rPr>
          <w:rFonts w:eastAsia="Calibri"/>
          <w:sz w:val="16"/>
        </w:rPr>
        <w:t xml:space="preserve">.  The text is clear about what </w:t>
      </w:r>
      <w:r w:rsidRPr="007620B4">
        <w:rPr>
          <w:rFonts w:eastAsia="Calibri"/>
          <w:bCs/>
          <w:u w:val="single"/>
        </w:rPr>
        <w:t>you should</w:t>
      </w:r>
      <w:r w:rsidRPr="007620B4">
        <w:rPr>
          <w:rFonts w:eastAsia="Calibri"/>
          <w:sz w:val="16"/>
        </w:rPr>
        <w:t xml:space="preserve"> do: "</w:t>
      </w:r>
      <w:r w:rsidRPr="007620B4">
        <w:rPr>
          <w:rFonts w:eastAsia="Calibri"/>
          <w:bCs/>
          <w:u w:val="single"/>
        </w:rPr>
        <w:t>Practice non-doing</w:t>
      </w:r>
      <w:r w:rsidRPr="007620B4">
        <w:rPr>
          <w:rFonts w:eastAsia="Calibri"/>
          <w:sz w:val="16"/>
        </w:rPr>
        <w:t xml:space="preserve">." Let go of your false self. </w:t>
      </w:r>
      <w:r w:rsidRPr="007620B4">
        <w:rPr>
          <w:rFonts w:eastAsia="Calibri"/>
          <w:bCs/>
          <w:highlight w:val="yellow"/>
          <w:u w:val="single"/>
        </w:rPr>
        <w:t>Find peace in your emptiness, and you will come to a state of mind where this suffering has ceased to exist</w:t>
      </w:r>
      <w:r w:rsidRPr="007620B4">
        <w:rPr>
          <w:rFonts w:eastAsia="Calibri"/>
          <w:sz w:val="16"/>
        </w:rPr>
        <w:t xml:space="preserve">. </w:t>
      </w:r>
      <w:r w:rsidRPr="007620B4">
        <w:rPr>
          <w:rFonts w:eastAsia="Calibri"/>
          <w:bCs/>
          <w:u w:val="single"/>
        </w:rPr>
        <w:t xml:space="preserve">You will not suffer, nor will you spread suffering. You will be without agendas, and you will have the peace of mind of someone filled with wisdom and compassion. </w:t>
      </w:r>
      <w:r w:rsidRPr="007620B4">
        <w:rPr>
          <w:rFonts w:eastAsia="Calibri"/>
          <w:bCs/>
          <w:highlight w:val="yellow"/>
          <w:u w:val="single"/>
        </w:rPr>
        <w:t>Your silence will become a blessing, and your non-action a way of leading people to the</w:t>
      </w:r>
      <w:r w:rsidRPr="007620B4">
        <w:rPr>
          <w:rFonts w:eastAsia="Calibri"/>
          <w:bCs/>
          <w:u w:val="single"/>
        </w:rPr>
        <w:t xml:space="preserve"> way of the </w:t>
      </w:r>
      <w:r w:rsidRPr="007620B4">
        <w:rPr>
          <w:rFonts w:eastAsia="Calibri"/>
          <w:bCs/>
          <w:highlight w:val="yellow"/>
          <w:u w:val="single"/>
        </w:rPr>
        <w:t>Tao</w:t>
      </w:r>
      <w:r w:rsidRPr="007620B4">
        <w:rPr>
          <w:rFonts w:eastAsia="Calibri"/>
          <w:sz w:val="16"/>
        </w:rPr>
        <w:t>.</w:t>
      </w:r>
    </w:p>
    <w:p w:rsidR="005B4C82" w:rsidRPr="007620B4" w:rsidRDefault="005B4C82" w:rsidP="005B4C82">
      <w:pPr>
        <w:keepNext/>
        <w:keepLines/>
        <w:spacing w:before="200"/>
        <w:outlineLvl w:val="3"/>
        <w:rPr>
          <w:rFonts w:eastAsia="Times New Roman"/>
          <w:b/>
          <w:bCs/>
          <w:iCs/>
          <w:sz w:val="26"/>
        </w:rPr>
      </w:pPr>
      <w:r w:rsidRPr="007620B4">
        <w:rPr>
          <w:rFonts w:eastAsia="Times New Roman"/>
          <w:b/>
          <w:bCs/>
          <w:iCs/>
          <w:sz w:val="26"/>
        </w:rPr>
        <w:t>Only spiritual change can solve true discrimination.</w:t>
      </w:r>
    </w:p>
    <w:p w:rsidR="005B4C82" w:rsidRPr="007620B4" w:rsidRDefault="005B4C82" w:rsidP="005B4C82">
      <w:pPr>
        <w:rPr>
          <w:rFonts w:eastAsia="Calibri"/>
        </w:rPr>
      </w:pPr>
      <w:proofErr w:type="spellStart"/>
      <w:r w:rsidRPr="007620B4">
        <w:rPr>
          <w:rFonts w:eastAsia="Calibri"/>
          <w:b/>
          <w:bCs/>
          <w:sz w:val="26"/>
        </w:rPr>
        <w:t>Slabbert</w:t>
      </w:r>
      <w:proofErr w:type="spellEnd"/>
      <w:r w:rsidRPr="007620B4">
        <w:rPr>
          <w:rFonts w:eastAsia="Calibri"/>
          <w:b/>
          <w:bCs/>
          <w:sz w:val="26"/>
        </w:rPr>
        <w:t xml:space="preserve"> 1</w:t>
      </w:r>
      <w:r w:rsidRPr="007620B4">
        <w:rPr>
          <w:rFonts w:eastAsia="Calibri"/>
        </w:rPr>
        <w:t xml:space="preserve"> [Jos, Taoist teacher and philosopher, “Tao </w:t>
      </w:r>
      <w:proofErr w:type="spellStart"/>
      <w:proofErr w:type="gramStart"/>
      <w:r w:rsidRPr="007620B4">
        <w:rPr>
          <w:rFonts w:eastAsia="Calibri"/>
        </w:rPr>
        <w:t>te</w:t>
      </w:r>
      <w:proofErr w:type="spellEnd"/>
      <w:proofErr w:type="gramEnd"/>
      <w:r w:rsidRPr="007620B4">
        <w:rPr>
          <w:rFonts w:eastAsia="Calibri"/>
        </w:rPr>
        <w:t xml:space="preserve"> </w:t>
      </w:r>
      <w:proofErr w:type="spellStart"/>
      <w:r w:rsidRPr="007620B4">
        <w:rPr>
          <w:rFonts w:eastAsia="Calibri"/>
        </w:rPr>
        <w:t>Ching</w:t>
      </w:r>
      <w:proofErr w:type="spellEnd"/>
      <w:r w:rsidRPr="007620B4">
        <w:rPr>
          <w:rFonts w:eastAsia="Calibri"/>
        </w:rPr>
        <w:t>: How to Deal with Suffering” http://www.taoism.net/theway/suffer.htm]</w:t>
      </w:r>
    </w:p>
    <w:p w:rsidR="005B4C82" w:rsidRPr="007620B4" w:rsidRDefault="005B4C82" w:rsidP="005B4C82">
      <w:pPr>
        <w:rPr>
          <w:rFonts w:eastAsia="Calibri"/>
          <w:sz w:val="16"/>
        </w:rPr>
      </w:pPr>
    </w:p>
    <w:p w:rsidR="005B4C82" w:rsidRPr="00C17678" w:rsidRDefault="005B4C82" w:rsidP="005B4C82">
      <w:pPr>
        <w:rPr>
          <w:rFonts w:eastAsia="Calibri"/>
          <w:sz w:val="16"/>
        </w:rPr>
      </w:pPr>
      <w:proofErr w:type="gramStart"/>
      <w:r w:rsidRPr="007620B4">
        <w:rPr>
          <w:rFonts w:eastAsia="Calibri"/>
          <w:sz w:val="16"/>
        </w:rPr>
        <w:t xml:space="preserve">Discrimination  </w:t>
      </w:r>
      <w:r w:rsidRPr="007620B4">
        <w:rPr>
          <w:rFonts w:eastAsia="Calibri"/>
          <w:bCs/>
          <w:highlight w:val="yellow"/>
          <w:u w:val="single"/>
        </w:rPr>
        <w:t>When</w:t>
      </w:r>
      <w:proofErr w:type="gramEnd"/>
      <w:r w:rsidRPr="007620B4">
        <w:rPr>
          <w:rFonts w:eastAsia="Calibri"/>
          <w:bCs/>
          <w:highlight w:val="yellow"/>
          <w:u w:val="single"/>
        </w:rPr>
        <w:t xml:space="preserve"> people see some things as beautiful</w:t>
      </w:r>
      <w:r w:rsidRPr="007620B4">
        <w:rPr>
          <w:rFonts w:eastAsia="Calibri"/>
          <w:bCs/>
          <w:u w:val="single"/>
        </w:rPr>
        <w:t xml:space="preserve">, </w:t>
      </w:r>
      <w:r w:rsidRPr="007620B4">
        <w:rPr>
          <w:rFonts w:eastAsia="Calibri"/>
          <w:bCs/>
          <w:highlight w:val="yellow"/>
          <w:u w:val="single"/>
        </w:rPr>
        <w:t>other things become ugly</w:t>
      </w:r>
      <w:r w:rsidRPr="007620B4">
        <w:rPr>
          <w:rFonts w:eastAsia="Calibri"/>
          <w:bCs/>
          <w:u w:val="single"/>
        </w:rPr>
        <w:t xml:space="preserve">. </w:t>
      </w:r>
      <w:r w:rsidRPr="007620B4">
        <w:rPr>
          <w:rFonts w:eastAsia="Calibri"/>
          <w:bCs/>
          <w:highlight w:val="yellow"/>
          <w:u w:val="single"/>
        </w:rPr>
        <w:t>When people see some things as good</w:t>
      </w:r>
      <w:r w:rsidRPr="007620B4">
        <w:rPr>
          <w:rFonts w:eastAsia="Calibri"/>
          <w:bCs/>
          <w:u w:val="single"/>
        </w:rPr>
        <w:t xml:space="preserve">, </w:t>
      </w:r>
      <w:r w:rsidRPr="007620B4">
        <w:rPr>
          <w:rFonts w:eastAsia="Calibri"/>
          <w:bCs/>
          <w:highlight w:val="yellow"/>
          <w:u w:val="single"/>
        </w:rPr>
        <w:t>other things become bad</w:t>
      </w:r>
      <w:r w:rsidRPr="007620B4">
        <w:rPr>
          <w:rFonts w:eastAsia="Calibri"/>
          <w:sz w:val="16"/>
        </w:rPr>
        <w:t xml:space="preserve">.  (Chapter 2)  </w:t>
      </w:r>
      <w:r w:rsidRPr="007620B4">
        <w:rPr>
          <w:rFonts w:eastAsia="Calibri"/>
          <w:bCs/>
          <w:u w:val="single"/>
        </w:rPr>
        <w:t xml:space="preserve">We easily become victims of our own discriminatory faculties, which are closely linked to desire. </w:t>
      </w:r>
      <w:r w:rsidRPr="007620B4">
        <w:rPr>
          <w:rFonts w:eastAsia="Calibri"/>
          <w:bCs/>
          <w:highlight w:val="yellow"/>
          <w:u w:val="single"/>
        </w:rPr>
        <w:t>We desire because we discriminate in terms of what we observe to be quality and beauty</w:t>
      </w:r>
      <w:r w:rsidRPr="007620B4">
        <w:rPr>
          <w:rFonts w:eastAsia="Calibri"/>
          <w:bCs/>
          <w:u w:val="single"/>
        </w:rPr>
        <w:t xml:space="preserve">, </w:t>
      </w:r>
      <w:r w:rsidRPr="007620B4">
        <w:rPr>
          <w:rFonts w:eastAsia="Calibri"/>
          <w:bCs/>
          <w:highlight w:val="yellow"/>
          <w:u w:val="single"/>
        </w:rPr>
        <w:t>or desirable and undesirable</w:t>
      </w:r>
      <w:r w:rsidRPr="007620B4">
        <w:rPr>
          <w:rFonts w:eastAsia="Calibri"/>
          <w:bCs/>
          <w:u w:val="single"/>
        </w:rPr>
        <w:t>.  We are then easily driven by our own ideas of what should be rejected, and what is desirable and should be obtained</w:t>
      </w:r>
      <w:r w:rsidRPr="007620B4">
        <w:rPr>
          <w:rFonts w:eastAsia="Calibri"/>
          <w:sz w:val="16"/>
        </w:rPr>
        <w:t xml:space="preserve">. It turns life into a quest for material gain, and our relationships become a selective process often driven by lust and a desire for status.  But is this a form of suffering? Many would argue it is not. It is in fact the spice of life, they would claim. It gives life meaning, they would insist. They would argue that there must be a reason why consumerism has become such an obsession in the modern world.  Do not be fooled by this. </w:t>
      </w:r>
      <w:r w:rsidRPr="000B531F">
        <w:rPr>
          <w:rFonts w:eastAsia="Calibri"/>
          <w:bCs/>
          <w:highlight w:val="yellow"/>
          <w:u w:val="single"/>
        </w:rPr>
        <w:t>This preoccupation with possession</w:t>
      </w:r>
      <w:r w:rsidRPr="007620B4">
        <w:rPr>
          <w:rFonts w:eastAsia="Calibri"/>
          <w:bCs/>
          <w:u w:val="single"/>
        </w:rPr>
        <w:t xml:space="preserve">, </w:t>
      </w:r>
      <w:r w:rsidRPr="000B531F">
        <w:rPr>
          <w:rFonts w:eastAsia="Calibri"/>
          <w:bCs/>
          <w:highlight w:val="yellow"/>
          <w:u w:val="single"/>
        </w:rPr>
        <w:t>manipulation and exploitation is a symptom of spiritual confusion</w:t>
      </w:r>
      <w:r w:rsidRPr="007620B4">
        <w:rPr>
          <w:rFonts w:eastAsia="Calibri"/>
          <w:bCs/>
          <w:u w:val="single"/>
        </w:rPr>
        <w:t xml:space="preserve">, </w:t>
      </w:r>
      <w:r w:rsidRPr="000B531F">
        <w:rPr>
          <w:rFonts w:eastAsia="Calibri"/>
          <w:bCs/>
          <w:highlight w:val="yellow"/>
          <w:u w:val="single"/>
        </w:rPr>
        <w:t>in fact an acute form of suffering</w:t>
      </w:r>
      <w:r w:rsidRPr="007620B4">
        <w:rPr>
          <w:rFonts w:eastAsia="Calibri"/>
          <w:bCs/>
          <w:u w:val="single"/>
        </w:rPr>
        <w:t>. Like hungry ghosts, people are trying to satisfy the insatiable</w:t>
      </w:r>
      <w:r w:rsidRPr="007620B4">
        <w:rPr>
          <w:rFonts w:eastAsia="Calibri"/>
          <w:sz w:val="16"/>
        </w:rPr>
        <w:t xml:space="preserve">. </w:t>
      </w:r>
      <w:r w:rsidRPr="000B531F">
        <w:rPr>
          <w:rFonts w:eastAsia="Calibri"/>
          <w:bCs/>
          <w:highlight w:val="yellow"/>
          <w:u w:val="single"/>
        </w:rPr>
        <w:t>They are driven by their greed</w:t>
      </w:r>
      <w:r w:rsidRPr="007620B4">
        <w:rPr>
          <w:rFonts w:eastAsia="Calibri"/>
          <w:bCs/>
          <w:u w:val="single"/>
        </w:rPr>
        <w:t xml:space="preserve">, </w:t>
      </w:r>
      <w:r w:rsidRPr="000B531F">
        <w:rPr>
          <w:rFonts w:eastAsia="Calibri"/>
          <w:bCs/>
          <w:highlight w:val="yellow"/>
          <w:u w:val="single"/>
        </w:rPr>
        <w:t>and can never be satisfied</w:t>
      </w:r>
      <w:r w:rsidRPr="007620B4">
        <w:rPr>
          <w:rFonts w:eastAsia="Calibri"/>
          <w:bCs/>
          <w:u w:val="single"/>
        </w:rPr>
        <w:t>, and they never find rest. They are like creatures trying to quench their thirst with salt water. The more they drink, the thirstier they become. Their suffering is acute, no matter how happy they pretend to be</w:t>
      </w:r>
      <w:r w:rsidRPr="007620B4">
        <w:rPr>
          <w:rFonts w:eastAsia="Calibri"/>
          <w:sz w:val="16"/>
        </w:rPr>
        <w:t xml:space="preserve">.  </w:t>
      </w:r>
      <w:r w:rsidRPr="000B531F">
        <w:rPr>
          <w:rFonts w:eastAsia="Calibri"/>
          <w:b/>
          <w:bCs/>
          <w:highlight w:val="yellow"/>
          <w:u w:val="single"/>
        </w:rPr>
        <w:t>There is a solution to this</w:t>
      </w:r>
      <w:r w:rsidRPr="007620B4">
        <w:rPr>
          <w:rFonts w:eastAsia="Calibri"/>
          <w:b/>
          <w:bCs/>
          <w:u w:val="single"/>
        </w:rPr>
        <w:t xml:space="preserve">.  </w:t>
      </w:r>
      <w:r w:rsidRPr="000B531F">
        <w:rPr>
          <w:rFonts w:eastAsia="Calibri"/>
          <w:b/>
          <w:bCs/>
          <w:highlight w:val="yellow"/>
          <w:u w:val="single"/>
        </w:rPr>
        <w:t>Cease being run by your discriminatory faculties</w:t>
      </w:r>
      <w:r w:rsidRPr="007620B4">
        <w:rPr>
          <w:rFonts w:eastAsia="Calibri"/>
          <w:b/>
          <w:bCs/>
          <w:u w:val="single"/>
        </w:rPr>
        <w:t xml:space="preserve">. </w:t>
      </w:r>
      <w:r w:rsidRPr="000B531F">
        <w:rPr>
          <w:rFonts w:eastAsia="Calibri"/>
          <w:b/>
          <w:bCs/>
          <w:highlight w:val="yellow"/>
          <w:u w:val="single"/>
        </w:rPr>
        <w:t>Only then will the essential tolerance on a spiritual level be possible</w:t>
      </w:r>
      <w:r w:rsidRPr="007620B4">
        <w:rPr>
          <w:rFonts w:eastAsia="Calibri"/>
          <w:sz w:val="16"/>
        </w:rPr>
        <w:t xml:space="preserve">.  </w:t>
      </w:r>
      <w:r w:rsidRPr="000B531F">
        <w:rPr>
          <w:rFonts w:eastAsia="Calibri"/>
          <w:bCs/>
          <w:highlight w:val="yellow"/>
          <w:u w:val="single"/>
        </w:rPr>
        <w:t>Quite simply accept life as it is</w:t>
      </w:r>
      <w:r w:rsidRPr="007620B4">
        <w:rPr>
          <w:rFonts w:eastAsia="Calibri"/>
          <w:sz w:val="16"/>
        </w:rPr>
        <w:t xml:space="preserve">. Be like a child. </w:t>
      </w:r>
      <w:r w:rsidRPr="007620B4">
        <w:rPr>
          <w:rFonts w:eastAsia="Calibri"/>
          <w:bCs/>
          <w:u w:val="single"/>
        </w:rPr>
        <w:t xml:space="preserve">The world is the way you see it. If </w:t>
      </w:r>
      <w:r w:rsidRPr="000B531F">
        <w:rPr>
          <w:rFonts w:eastAsia="Calibri"/>
          <w:bCs/>
          <w:highlight w:val="yellow"/>
          <w:u w:val="single"/>
        </w:rPr>
        <w:t>you see it as full of innocence and beauty</w:t>
      </w:r>
      <w:r w:rsidRPr="007620B4">
        <w:rPr>
          <w:rFonts w:eastAsia="Calibri"/>
          <w:bCs/>
          <w:u w:val="single"/>
        </w:rPr>
        <w:t xml:space="preserve">, </w:t>
      </w:r>
      <w:r w:rsidRPr="000B531F">
        <w:rPr>
          <w:rFonts w:eastAsia="Calibri"/>
          <w:bCs/>
          <w:highlight w:val="yellow"/>
          <w:u w:val="single"/>
        </w:rPr>
        <w:t>it will be full of innocence and beauty</w:t>
      </w:r>
      <w:r w:rsidRPr="007620B4">
        <w:rPr>
          <w:rFonts w:eastAsia="Calibri"/>
          <w:sz w:val="16"/>
        </w:rPr>
        <w:t xml:space="preserve">. </w:t>
      </w:r>
      <w:r w:rsidRPr="007620B4">
        <w:rPr>
          <w:rFonts w:eastAsia="Calibri"/>
          <w:bCs/>
          <w:u w:val="single"/>
        </w:rPr>
        <w:t xml:space="preserve">It </w:t>
      </w:r>
      <w:r w:rsidRPr="000B531F">
        <w:rPr>
          <w:rFonts w:eastAsia="Calibri"/>
          <w:bCs/>
          <w:highlight w:val="yellow"/>
          <w:u w:val="single"/>
        </w:rPr>
        <w:t>does not mean that you deny</w:t>
      </w:r>
      <w:r w:rsidRPr="007620B4">
        <w:rPr>
          <w:rFonts w:eastAsia="Calibri"/>
          <w:bCs/>
          <w:u w:val="single"/>
        </w:rPr>
        <w:t xml:space="preserve"> the presence of </w:t>
      </w:r>
      <w:r w:rsidRPr="000B531F">
        <w:rPr>
          <w:rFonts w:eastAsia="Calibri"/>
          <w:bCs/>
          <w:highlight w:val="yellow"/>
          <w:u w:val="single"/>
        </w:rPr>
        <w:t>ugliness</w:t>
      </w:r>
      <w:r w:rsidRPr="007620B4">
        <w:rPr>
          <w:rFonts w:eastAsia="Calibri"/>
          <w:bCs/>
          <w:u w:val="single"/>
        </w:rPr>
        <w:t xml:space="preserve"> and evil in the world. </w:t>
      </w:r>
      <w:r w:rsidRPr="000B531F">
        <w:rPr>
          <w:rFonts w:eastAsia="Calibri"/>
          <w:bCs/>
          <w:highlight w:val="yellow"/>
          <w:u w:val="single"/>
        </w:rPr>
        <w:t>No</w:t>
      </w:r>
      <w:r w:rsidRPr="007620B4">
        <w:rPr>
          <w:rFonts w:eastAsia="Calibri"/>
          <w:bCs/>
          <w:u w:val="single"/>
        </w:rPr>
        <w:t xml:space="preserve">, </w:t>
      </w:r>
      <w:r w:rsidRPr="000B531F">
        <w:rPr>
          <w:rFonts w:eastAsia="Calibri"/>
          <w:bCs/>
          <w:highlight w:val="yellow"/>
          <w:u w:val="single"/>
        </w:rPr>
        <w:t>you just refuse to focus mainly on the gloomy side and do not give it a chance to change</w:t>
      </w:r>
      <w:r w:rsidRPr="007620B4">
        <w:rPr>
          <w:rFonts w:eastAsia="Calibri"/>
          <w:bCs/>
          <w:u w:val="single"/>
        </w:rPr>
        <w:t xml:space="preserve"> </w:t>
      </w:r>
      <w:r w:rsidRPr="000B531F">
        <w:rPr>
          <w:rFonts w:eastAsia="Calibri"/>
          <w:bCs/>
          <w:u w:val="single"/>
        </w:rPr>
        <w:t xml:space="preserve">your perspectives and </w:t>
      </w:r>
      <w:r w:rsidRPr="000B531F">
        <w:rPr>
          <w:rFonts w:eastAsia="Calibri"/>
          <w:bCs/>
          <w:highlight w:val="yellow"/>
          <w:u w:val="single"/>
        </w:rPr>
        <w:t>darken your own spirit</w:t>
      </w:r>
      <w:r w:rsidRPr="007620B4">
        <w:rPr>
          <w:rFonts w:eastAsia="Calibri"/>
          <w:sz w:val="16"/>
        </w:rPr>
        <w:t xml:space="preserve">.  You do not have to search for meaning. </w:t>
      </w:r>
      <w:r w:rsidRPr="007620B4">
        <w:rPr>
          <w:rFonts w:eastAsia="Calibri"/>
          <w:bCs/>
          <w:u w:val="single"/>
        </w:rPr>
        <w:t>Just get rid of your negative thoughts</w:t>
      </w:r>
      <w:r w:rsidRPr="007620B4">
        <w:rPr>
          <w:rFonts w:eastAsia="Calibri"/>
          <w:sz w:val="16"/>
        </w:rPr>
        <w:t xml:space="preserve">. </w:t>
      </w:r>
      <w:r w:rsidRPr="007620B4">
        <w:rPr>
          <w:rFonts w:eastAsia="Calibri"/>
          <w:bCs/>
          <w:u w:val="single"/>
        </w:rPr>
        <w:t>The meaning of life is life itself. Live it. In this way, you will fill the world with beauty and meaning. It is more powerful than any political program</w:t>
      </w:r>
      <w:r w:rsidRPr="007620B4">
        <w:rPr>
          <w:rFonts w:eastAsia="Calibri"/>
          <w:sz w:val="16"/>
        </w:rPr>
        <w:t>.</w:t>
      </w:r>
    </w:p>
    <w:p w:rsidR="005B4C82" w:rsidRDefault="005B4C82" w:rsidP="005B4C82"/>
    <w:p w:rsidR="005B4C82" w:rsidRPr="005B4C82" w:rsidRDefault="005B4C82" w:rsidP="005B4C82"/>
    <w:p w:rsidR="005B4C82" w:rsidRPr="00686F9D" w:rsidRDefault="005B4C82" w:rsidP="005B4C82"/>
    <w:p w:rsidR="005B4C82" w:rsidRPr="005B4C82" w:rsidRDefault="005B4C82" w:rsidP="005B4C82"/>
    <w:p w:rsidR="005B4C82" w:rsidRDefault="005B4C82" w:rsidP="005B4C82"/>
    <w:p w:rsidR="005B4C82" w:rsidRDefault="005B4C82" w:rsidP="005B4C82"/>
    <w:p w:rsidR="005B4C82" w:rsidRPr="00D17C4E" w:rsidRDefault="005B4C82" w:rsidP="005B4C82"/>
    <w:p w:rsidR="005B4C82" w:rsidRPr="005B4C82" w:rsidRDefault="005B4C82" w:rsidP="005B4C82"/>
    <w:sectPr w:rsidR="005B4C82" w:rsidRPr="005B4C8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55" w:rsidRDefault="00916355" w:rsidP="005F5576">
      <w:r>
        <w:separator/>
      </w:r>
    </w:p>
  </w:endnote>
  <w:endnote w:type="continuationSeparator" w:id="0">
    <w:p w:rsidR="00916355" w:rsidRDefault="009163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55" w:rsidRDefault="00916355" w:rsidP="005F5576">
      <w:r>
        <w:separator/>
      </w:r>
    </w:p>
  </w:footnote>
  <w:footnote w:type="continuationSeparator" w:id="0">
    <w:p w:rsidR="00916355" w:rsidRDefault="0091635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82"/>
    <w:rsid w:val="000022F2"/>
    <w:rsid w:val="0000299E"/>
    <w:rsid w:val="0000459F"/>
    <w:rsid w:val="00004EB4"/>
    <w:rsid w:val="0000545E"/>
    <w:rsid w:val="00011FA2"/>
    <w:rsid w:val="0002196C"/>
    <w:rsid w:val="00021A45"/>
    <w:rsid w:val="00021C2F"/>
    <w:rsid w:val="00021F29"/>
    <w:rsid w:val="00027EED"/>
    <w:rsid w:val="0003041D"/>
    <w:rsid w:val="000327B0"/>
    <w:rsid w:val="00032A40"/>
    <w:rsid w:val="00033028"/>
    <w:rsid w:val="000357D8"/>
    <w:rsid w:val="000359A9"/>
    <w:rsid w:val="000360A7"/>
    <w:rsid w:val="00036695"/>
    <w:rsid w:val="00037C3C"/>
    <w:rsid w:val="00040859"/>
    <w:rsid w:val="00042281"/>
    <w:rsid w:val="000424A6"/>
    <w:rsid w:val="00042C75"/>
    <w:rsid w:val="00044474"/>
    <w:rsid w:val="000448E6"/>
    <w:rsid w:val="0005066F"/>
    <w:rsid w:val="00052A1D"/>
    <w:rsid w:val="00055E12"/>
    <w:rsid w:val="0005694E"/>
    <w:rsid w:val="00063756"/>
    <w:rsid w:val="00064A59"/>
    <w:rsid w:val="000713C0"/>
    <w:rsid w:val="0007162E"/>
    <w:rsid w:val="00073A49"/>
    <w:rsid w:val="00073B9A"/>
    <w:rsid w:val="000753D8"/>
    <w:rsid w:val="0008238D"/>
    <w:rsid w:val="00083FC8"/>
    <w:rsid w:val="0008555B"/>
    <w:rsid w:val="00090287"/>
    <w:rsid w:val="00090BA2"/>
    <w:rsid w:val="000978A3"/>
    <w:rsid w:val="00097D7E"/>
    <w:rsid w:val="000A04B1"/>
    <w:rsid w:val="000A1D39"/>
    <w:rsid w:val="000A4FA5"/>
    <w:rsid w:val="000A7EB1"/>
    <w:rsid w:val="000B48E5"/>
    <w:rsid w:val="000B5A2C"/>
    <w:rsid w:val="000B60D5"/>
    <w:rsid w:val="000B61C8"/>
    <w:rsid w:val="000B6541"/>
    <w:rsid w:val="000B7747"/>
    <w:rsid w:val="000B7DBB"/>
    <w:rsid w:val="000C767D"/>
    <w:rsid w:val="000D0B76"/>
    <w:rsid w:val="000D12EB"/>
    <w:rsid w:val="000D2AE5"/>
    <w:rsid w:val="000D3563"/>
    <w:rsid w:val="000D3A26"/>
    <w:rsid w:val="000D3D8D"/>
    <w:rsid w:val="000E28B0"/>
    <w:rsid w:val="000E41A3"/>
    <w:rsid w:val="000E483D"/>
    <w:rsid w:val="000E5171"/>
    <w:rsid w:val="000F0C37"/>
    <w:rsid w:val="000F37E7"/>
    <w:rsid w:val="00113C68"/>
    <w:rsid w:val="00114663"/>
    <w:rsid w:val="001170B7"/>
    <w:rsid w:val="0012057B"/>
    <w:rsid w:val="001212BC"/>
    <w:rsid w:val="00126D92"/>
    <w:rsid w:val="001301AC"/>
    <w:rsid w:val="001304DF"/>
    <w:rsid w:val="001323F6"/>
    <w:rsid w:val="00135A00"/>
    <w:rsid w:val="00137844"/>
    <w:rsid w:val="00140397"/>
    <w:rsid w:val="0014072D"/>
    <w:rsid w:val="00141F7D"/>
    <w:rsid w:val="00141FBF"/>
    <w:rsid w:val="00143BDF"/>
    <w:rsid w:val="00145D73"/>
    <w:rsid w:val="00146FC1"/>
    <w:rsid w:val="00150116"/>
    <w:rsid w:val="00153AE6"/>
    <w:rsid w:val="00154FCD"/>
    <w:rsid w:val="001563FD"/>
    <w:rsid w:val="0016509D"/>
    <w:rsid w:val="0016711C"/>
    <w:rsid w:val="00167A9F"/>
    <w:rsid w:val="001711E1"/>
    <w:rsid w:val="00175018"/>
    <w:rsid w:val="00177828"/>
    <w:rsid w:val="00177A1E"/>
    <w:rsid w:val="00180F8E"/>
    <w:rsid w:val="00182D51"/>
    <w:rsid w:val="0018565A"/>
    <w:rsid w:val="00185789"/>
    <w:rsid w:val="001863B0"/>
    <w:rsid w:val="00187367"/>
    <w:rsid w:val="00193C5F"/>
    <w:rsid w:val="0019587B"/>
    <w:rsid w:val="00195D5E"/>
    <w:rsid w:val="001A09CF"/>
    <w:rsid w:val="001A4F0E"/>
    <w:rsid w:val="001A798C"/>
    <w:rsid w:val="001B0A04"/>
    <w:rsid w:val="001B155C"/>
    <w:rsid w:val="001B3CEC"/>
    <w:rsid w:val="001C182E"/>
    <w:rsid w:val="001C1D82"/>
    <w:rsid w:val="001C2147"/>
    <w:rsid w:val="001C587E"/>
    <w:rsid w:val="001C71B6"/>
    <w:rsid w:val="001C7C90"/>
    <w:rsid w:val="001D0040"/>
    <w:rsid w:val="001D02E6"/>
    <w:rsid w:val="001D0D51"/>
    <w:rsid w:val="001D24E5"/>
    <w:rsid w:val="001D348B"/>
    <w:rsid w:val="001D4540"/>
    <w:rsid w:val="001F0600"/>
    <w:rsid w:val="001F0A59"/>
    <w:rsid w:val="001F5996"/>
    <w:rsid w:val="001F7572"/>
    <w:rsid w:val="0020006E"/>
    <w:rsid w:val="002009AE"/>
    <w:rsid w:val="00203BAC"/>
    <w:rsid w:val="002060E2"/>
    <w:rsid w:val="002101DA"/>
    <w:rsid w:val="00210957"/>
    <w:rsid w:val="00216FB0"/>
    <w:rsid w:val="00217499"/>
    <w:rsid w:val="00220E28"/>
    <w:rsid w:val="00224C8B"/>
    <w:rsid w:val="0022638E"/>
    <w:rsid w:val="00231A34"/>
    <w:rsid w:val="00237307"/>
    <w:rsid w:val="0024023F"/>
    <w:rsid w:val="00240C4E"/>
    <w:rsid w:val="00243DC0"/>
    <w:rsid w:val="00250E16"/>
    <w:rsid w:val="002548AA"/>
    <w:rsid w:val="00257696"/>
    <w:rsid w:val="0026382E"/>
    <w:rsid w:val="00272786"/>
    <w:rsid w:val="002840D1"/>
    <w:rsid w:val="002864B7"/>
    <w:rsid w:val="00287AB7"/>
    <w:rsid w:val="00290606"/>
    <w:rsid w:val="00294D00"/>
    <w:rsid w:val="002A213E"/>
    <w:rsid w:val="002A3065"/>
    <w:rsid w:val="002A524F"/>
    <w:rsid w:val="002A612B"/>
    <w:rsid w:val="002A6560"/>
    <w:rsid w:val="002A73D5"/>
    <w:rsid w:val="002A789A"/>
    <w:rsid w:val="002B3C95"/>
    <w:rsid w:val="002B5655"/>
    <w:rsid w:val="002B68A4"/>
    <w:rsid w:val="002C2FF4"/>
    <w:rsid w:val="002C4480"/>
    <w:rsid w:val="002C571D"/>
    <w:rsid w:val="002C5772"/>
    <w:rsid w:val="002C6BFB"/>
    <w:rsid w:val="002D0374"/>
    <w:rsid w:val="002D2570"/>
    <w:rsid w:val="002D2946"/>
    <w:rsid w:val="002D48FA"/>
    <w:rsid w:val="002D529E"/>
    <w:rsid w:val="002D656E"/>
    <w:rsid w:val="002D6BD6"/>
    <w:rsid w:val="002D774B"/>
    <w:rsid w:val="002E4DD9"/>
    <w:rsid w:val="002E711C"/>
    <w:rsid w:val="002F01AE"/>
    <w:rsid w:val="002F0314"/>
    <w:rsid w:val="002F1AD7"/>
    <w:rsid w:val="00307057"/>
    <w:rsid w:val="00307205"/>
    <w:rsid w:val="0031182D"/>
    <w:rsid w:val="00312C0B"/>
    <w:rsid w:val="00314B9D"/>
    <w:rsid w:val="00315994"/>
    <w:rsid w:val="00315CA2"/>
    <w:rsid w:val="00315CEC"/>
    <w:rsid w:val="00316FEB"/>
    <w:rsid w:val="00321E25"/>
    <w:rsid w:val="00325490"/>
    <w:rsid w:val="00326EEB"/>
    <w:rsid w:val="0033078A"/>
    <w:rsid w:val="00331559"/>
    <w:rsid w:val="00333CF2"/>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92E92"/>
    <w:rsid w:val="00395C83"/>
    <w:rsid w:val="003A03AB"/>
    <w:rsid w:val="003A0FB3"/>
    <w:rsid w:val="003A2A3B"/>
    <w:rsid w:val="003A440C"/>
    <w:rsid w:val="003B024E"/>
    <w:rsid w:val="003B0C84"/>
    <w:rsid w:val="003B183E"/>
    <w:rsid w:val="003B2F3E"/>
    <w:rsid w:val="003B48FA"/>
    <w:rsid w:val="003B55B7"/>
    <w:rsid w:val="003B6F8C"/>
    <w:rsid w:val="003C27AE"/>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17D"/>
    <w:rsid w:val="003F47AE"/>
    <w:rsid w:val="003F58B1"/>
    <w:rsid w:val="004027DF"/>
    <w:rsid w:val="00403971"/>
    <w:rsid w:val="00404A4B"/>
    <w:rsid w:val="00405179"/>
    <w:rsid w:val="00405CFB"/>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389D"/>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7D8"/>
    <w:rsid w:val="00494B95"/>
    <w:rsid w:val="00496DBF"/>
    <w:rsid w:val="004A06B3"/>
    <w:rsid w:val="004A6083"/>
    <w:rsid w:val="004A6757"/>
    <w:rsid w:val="004A6E81"/>
    <w:rsid w:val="004A7806"/>
    <w:rsid w:val="004B0545"/>
    <w:rsid w:val="004B5545"/>
    <w:rsid w:val="004B7804"/>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4F4E06"/>
    <w:rsid w:val="0050003A"/>
    <w:rsid w:val="005020C3"/>
    <w:rsid w:val="005111F8"/>
    <w:rsid w:val="00513FA2"/>
    <w:rsid w:val="0051408F"/>
    <w:rsid w:val="00514387"/>
    <w:rsid w:val="00515036"/>
    <w:rsid w:val="00516459"/>
    <w:rsid w:val="00516553"/>
    <w:rsid w:val="00520153"/>
    <w:rsid w:val="00523BE2"/>
    <w:rsid w:val="005245EC"/>
    <w:rsid w:val="00534113"/>
    <w:rsid w:val="005349E1"/>
    <w:rsid w:val="00537EF5"/>
    <w:rsid w:val="005420CC"/>
    <w:rsid w:val="005434D0"/>
    <w:rsid w:val="0054437C"/>
    <w:rsid w:val="00546D61"/>
    <w:rsid w:val="005525A8"/>
    <w:rsid w:val="0055608B"/>
    <w:rsid w:val="00556A2F"/>
    <w:rsid w:val="005579BF"/>
    <w:rsid w:val="00560C3E"/>
    <w:rsid w:val="00563468"/>
    <w:rsid w:val="005642B2"/>
    <w:rsid w:val="00564EC2"/>
    <w:rsid w:val="00565EAE"/>
    <w:rsid w:val="005705B0"/>
    <w:rsid w:val="00573677"/>
    <w:rsid w:val="005750E5"/>
    <w:rsid w:val="00575F7D"/>
    <w:rsid w:val="005775D3"/>
    <w:rsid w:val="005802CE"/>
    <w:rsid w:val="00580383"/>
    <w:rsid w:val="00580E40"/>
    <w:rsid w:val="005837F8"/>
    <w:rsid w:val="00590731"/>
    <w:rsid w:val="005A506B"/>
    <w:rsid w:val="005A701C"/>
    <w:rsid w:val="005B2444"/>
    <w:rsid w:val="005B2B17"/>
    <w:rsid w:val="005B2D14"/>
    <w:rsid w:val="005B2ECC"/>
    <w:rsid w:val="005B3140"/>
    <w:rsid w:val="005B4C82"/>
    <w:rsid w:val="005B6A4D"/>
    <w:rsid w:val="005C0B05"/>
    <w:rsid w:val="005C2E1A"/>
    <w:rsid w:val="005D1156"/>
    <w:rsid w:val="005D2806"/>
    <w:rsid w:val="005E0681"/>
    <w:rsid w:val="005E1FC6"/>
    <w:rsid w:val="005E3B08"/>
    <w:rsid w:val="005E3FE4"/>
    <w:rsid w:val="005E572E"/>
    <w:rsid w:val="005E593F"/>
    <w:rsid w:val="005F5576"/>
    <w:rsid w:val="006014AB"/>
    <w:rsid w:val="00601E63"/>
    <w:rsid w:val="00602E58"/>
    <w:rsid w:val="00605D98"/>
    <w:rsid w:val="00605F20"/>
    <w:rsid w:val="006063DC"/>
    <w:rsid w:val="006113FD"/>
    <w:rsid w:val="00613889"/>
    <w:rsid w:val="0061680A"/>
    <w:rsid w:val="00616AE5"/>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5E0"/>
    <w:rsid w:val="006A2737"/>
    <w:rsid w:val="006B237E"/>
    <w:rsid w:val="006B302F"/>
    <w:rsid w:val="006B635E"/>
    <w:rsid w:val="006B6799"/>
    <w:rsid w:val="006B7554"/>
    <w:rsid w:val="006C1DD6"/>
    <w:rsid w:val="006C62DC"/>
    <w:rsid w:val="006C64D4"/>
    <w:rsid w:val="006D1257"/>
    <w:rsid w:val="006D1F93"/>
    <w:rsid w:val="006D3BA2"/>
    <w:rsid w:val="006D64D8"/>
    <w:rsid w:val="006E1272"/>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4E4"/>
    <w:rsid w:val="00731F63"/>
    <w:rsid w:val="00743059"/>
    <w:rsid w:val="00744F58"/>
    <w:rsid w:val="00750CED"/>
    <w:rsid w:val="00750FC0"/>
    <w:rsid w:val="00757578"/>
    <w:rsid w:val="00757657"/>
    <w:rsid w:val="00760892"/>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2EE0"/>
    <w:rsid w:val="007B383B"/>
    <w:rsid w:val="007C350D"/>
    <w:rsid w:val="007C3689"/>
    <w:rsid w:val="007C3C9B"/>
    <w:rsid w:val="007C4F69"/>
    <w:rsid w:val="007C5005"/>
    <w:rsid w:val="007C55CE"/>
    <w:rsid w:val="007C5882"/>
    <w:rsid w:val="007D11C5"/>
    <w:rsid w:val="007D3012"/>
    <w:rsid w:val="007D62E3"/>
    <w:rsid w:val="007D65A7"/>
    <w:rsid w:val="007E2333"/>
    <w:rsid w:val="007E3F59"/>
    <w:rsid w:val="007E5043"/>
    <w:rsid w:val="007E5183"/>
    <w:rsid w:val="007F4935"/>
    <w:rsid w:val="007F5122"/>
    <w:rsid w:val="007F551F"/>
    <w:rsid w:val="0080396C"/>
    <w:rsid w:val="00804525"/>
    <w:rsid w:val="00804CD1"/>
    <w:rsid w:val="008058CE"/>
    <w:rsid w:val="00811A25"/>
    <w:rsid w:val="00811A6F"/>
    <w:rsid w:val="008133F9"/>
    <w:rsid w:val="008146C2"/>
    <w:rsid w:val="00814E78"/>
    <w:rsid w:val="00823394"/>
    <w:rsid w:val="00823AAC"/>
    <w:rsid w:val="00832096"/>
    <w:rsid w:val="00833B26"/>
    <w:rsid w:val="00842119"/>
    <w:rsid w:val="00843527"/>
    <w:rsid w:val="00854C66"/>
    <w:rsid w:val="008553E1"/>
    <w:rsid w:val="00864089"/>
    <w:rsid w:val="008649AC"/>
    <w:rsid w:val="008723A7"/>
    <w:rsid w:val="008726D3"/>
    <w:rsid w:val="008762B1"/>
    <w:rsid w:val="0087643B"/>
    <w:rsid w:val="00877669"/>
    <w:rsid w:val="00882535"/>
    <w:rsid w:val="00890E46"/>
    <w:rsid w:val="00893B46"/>
    <w:rsid w:val="00897808"/>
    <w:rsid w:val="00897B2B"/>
    <w:rsid w:val="00897F92"/>
    <w:rsid w:val="00897FBD"/>
    <w:rsid w:val="008A420F"/>
    <w:rsid w:val="008A4AF5"/>
    <w:rsid w:val="008A58BD"/>
    <w:rsid w:val="008A64C9"/>
    <w:rsid w:val="008A6F32"/>
    <w:rsid w:val="008B180A"/>
    <w:rsid w:val="008B24B7"/>
    <w:rsid w:val="008B3404"/>
    <w:rsid w:val="008B5EDF"/>
    <w:rsid w:val="008B7C24"/>
    <w:rsid w:val="008C10E7"/>
    <w:rsid w:val="008C2CD8"/>
    <w:rsid w:val="008C2ED0"/>
    <w:rsid w:val="008C5743"/>
    <w:rsid w:val="008C68EE"/>
    <w:rsid w:val="008C7F44"/>
    <w:rsid w:val="008D4273"/>
    <w:rsid w:val="008D4EF3"/>
    <w:rsid w:val="008D7491"/>
    <w:rsid w:val="008E0E4F"/>
    <w:rsid w:val="008E1650"/>
    <w:rsid w:val="008E1FD5"/>
    <w:rsid w:val="008E4139"/>
    <w:rsid w:val="008F322F"/>
    <w:rsid w:val="00900160"/>
    <w:rsid w:val="0090337F"/>
    <w:rsid w:val="00907DFE"/>
    <w:rsid w:val="0091397D"/>
    <w:rsid w:val="00914596"/>
    <w:rsid w:val="009146BF"/>
    <w:rsid w:val="00915AD4"/>
    <w:rsid w:val="00915EF1"/>
    <w:rsid w:val="00916355"/>
    <w:rsid w:val="009217A0"/>
    <w:rsid w:val="00924934"/>
    <w:rsid w:val="00924C08"/>
    <w:rsid w:val="00927D88"/>
    <w:rsid w:val="00930D1F"/>
    <w:rsid w:val="00931117"/>
    <w:rsid w:val="00934F52"/>
    <w:rsid w:val="00935127"/>
    <w:rsid w:val="009401D4"/>
    <w:rsid w:val="0094025E"/>
    <w:rsid w:val="00942123"/>
    <w:rsid w:val="0094256C"/>
    <w:rsid w:val="00945700"/>
    <w:rsid w:val="009521C0"/>
    <w:rsid w:val="00953F11"/>
    <w:rsid w:val="00961B73"/>
    <w:rsid w:val="00961DBF"/>
    <w:rsid w:val="00963D6C"/>
    <w:rsid w:val="00963ECF"/>
    <w:rsid w:val="009706C1"/>
    <w:rsid w:val="00971029"/>
    <w:rsid w:val="00976675"/>
    <w:rsid w:val="00976FBF"/>
    <w:rsid w:val="00984B38"/>
    <w:rsid w:val="00986E74"/>
    <w:rsid w:val="0098712B"/>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1A9"/>
    <w:rsid w:val="009D0BF1"/>
    <w:rsid w:val="009D1CA5"/>
    <w:rsid w:val="009D318C"/>
    <w:rsid w:val="009D370B"/>
    <w:rsid w:val="009D3DC2"/>
    <w:rsid w:val="009D5855"/>
    <w:rsid w:val="009D5D42"/>
    <w:rsid w:val="009E057F"/>
    <w:rsid w:val="009E1094"/>
    <w:rsid w:val="009E31BE"/>
    <w:rsid w:val="009F46CA"/>
    <w:rsid w:val="00A10B8B"/>
    <w:rsid w:val="00A13622"/>
    <w:rsid w:val="00A20D78"/>
    <w:rsid w:val="00A212D8"/>
    <w:rsid w:val="00A2174A"/>
    <w:rsid w:val="00A21C01"/>
    <w:rsid w:val="00A24A96"/>
    <w:rsid w:val="00A26060"/>
    <w:rsid w:val="00A26733"/>
    <w:rsid w:val="00A3595E"/>
    <w:rsid w:val="00A425E6"/>
    <w:rsid w:val="00A42B87"/>
    <w:rsid w:val="00A46C7F"/>
    <w:rsid w:val="00A70049"/>
    <w:rsid w:val="00A73245"/>
    <w:rsid w:val="00A762DD"/>
    <w:rsid w:val="00A77145"/>
    <w:rsid w:val="00A82989"/>
    <w:rsid w:val="00A836F5"/>
    <w:rsid w:val="00A904FE"/>
    <w:rsid w:val="00A91CA4"/>
    <w:rsid w:val="00A9262C"/>
    <w:rsid w:val="00A9795A"/>
    <w:rsid w:val="00AA09ED"/>
    <w:rsid w:val="00AA1610"/>
    <w:rsid w:val="00AA27C8"/>
    <w:rsid w:val="00AA5294"/>
    <w:rsid w:val="00AA60EF"/>
    <w:rsid w:val="00AB3A25"/>
    <w:rsid w:val="00AB3B76"/>
    <w:rsid w:val="00AB5AF4"/>
    <w:rsid w:val="00AB61DD"/>
    <w:rsid w:val="00AB7656"/>
    <w:rsid w:val="00AC222F"/>
    <w:rsid w:val="00AC2CC7"/>
    <w:rsid w:val="00AC3AC8"/>
    <w:rsid w:val="00AC7B3B"/>
    <w:rsid w:val="00AD3781"/>
    <w:rsid w:val="00AD3CE6"/>
    <w:rsid w:val="00AE050A"/>
    <w:rsid w:val="00AE1307"/>
    <w:rsid w:val="00AE7586"/>
    <w:rsid w:val="00AF1535"/>
    <w:rsid w:val="00AF188A"/>
    <w:rsid w:val="00AF35FA"/>
    <w:rsid w:val="00AF7A65"/>
    <w:rsid w:val="00B06710"/>
    <w:rsid w:val="00B07357"/>
    <w:rsid w:val="00B077BA"/>
    <w:rsid w:val="00B07EBF"/>
    <w:rsid w:val="00B1235B"/>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2D"/>
    <w:rsid w:val="00B477A8"/>
    <w:rsid w:val="00B50E14"/>
    <w:rsid w:val="00B552D9"/>
    <w:rsid w:val="00B564DB"/>
    <w:rsid w:val="00B7192A"/>
    <w:rsid w:val="00B768B6"/>
    <w:rsid w:val="00B779C1"/>
    <w:rsid w:val="00B80DEC"/>
    <w:rsid w:val="00B816A3"/>
    <w:rsid w:val="00B876D6"/>
    <w:rsid w:val="00B908D1"/>
    <w:rsid w:val="00B940D1"/>
    <w:rsid w:val="00B95621"/>
    <w:rsid w:val="00B96B87"/>
    <w:rsid w:val="00BA16E2"/>
    <w:rsid w:val="00BA32C4"/>
    <w:rsid w:val="00BA7ABF"/>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BF7163"/>
    <w:rsid w:val="00C00124"/>
    <w:rsid w:val="00C0087A"/>
    <w:rsid w:val="00C016E5"/>
    <w:rsid w:val="00C02FF7"/>
    <w:rsid w:val="00C05F9D"/>
    <w:rsid w:val="00C214D5"/>
    <w:rsid w:val="00C22C2D"/>
    <w:rsid w:val="00C23D83"/>
    <w:rsid w:val="00C2708D"/>
    <w:rsid w:val="00C27212"/>
    <w:rsid w:val="00C34185"/>
    <w:rsid w:val="00C36F79"/>
    <w:rsid w:val="00C37329"/>
    <w:rsid w:val="00C42DD6"/>
    <w:rsid w:val="00C47AD6"/>
    <w:rsid w:val="00C545E7"/>
    <w:rsid w:val="00C54931"/>
    <w:rsid w:val="00C6039A"/>
    <w:rsid w:val="00C60C20"/>
    <w:rsid w:val="00C629B3"/>
    <w:rsid w:val="00C66858"/>
    <w:rsid w:val="00C66B3E"/>
    <w:rsid w:val="00C726CF"/>
    <w:rsid w:val="00C72E69"/>
    <w:rsid w:val="00C7411E"/>
    <w:rsid w:val="00C76DEF"/>
    <w:rsid w:val="00C80C02"/>
    <w:rsid w:val="00C833C5"/>
    <w:rsid w:val="00C84988"/>
    <w:rsid w:val="00C90B32"/>
    <w:rsid w:val="00C90EFB"/>
    <w:rsid w:val="00C923B2"/>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511A"/>
    <w:rsid w:val="00D35262"/>
    <w:rsid w:val="00D366C2"/>
    <w:rsid w:val="00D415C6"/>
    <w:rsid w:val="00D420EA"/>
    <w:rsid w:val="00D432FE"/>
    <w:rsid w:val="00D4639E"/>
    <w:rsid w:val="00D46548"/>
    <w:rsid w:val="00D47887"/>
    <w:rsid w:val="00D51ABF"/>
    <w:rsid w:val="00D5444B"/>
    <w:rsid w:val="00D55302"/>
    <w:rsid w:val="00D57CBF"/>
    <w:rsid w:val="00D62D61"/>
    <w:rsid w:val="00D6317F"/>
    <w:rsid w:val="00D66ABC"/>
    <w:rsid w:val="00D67EE4"/>
    <w:rsid w:val="00D71CFC"/>
    <w:rsid w:val="00D86024"/>
    <w:rsid w:val="00D93B26"/>
    <w:rsid w:val="00D94CA3"/>
    <w:rsid w:val="00D96595"/>
    <w:rsid w:val="00DA018C"/>
    <w:rsid w:val="00DA3C9D"/>
    <w:rsid w:val="00DA670E"/>
    <w:rsid w:val="00DB0F7E"/>
    <w:rsid w:val="00DB5489"/>
    <w:rsid w:val="00DB6C98"/>
    <w:rsid w:val="00DC0176"/>
    <w:rsid w:val="00DC448C"/>
    <w:rsid w:val="00DC68F3"/>
    <w:rsid w:val="00DC701C"/>
    <w:rsid w:val="00DD5AD7"/>
    <w:rsid w:val="00DD7F91"/>
    <w:rsid w:val="00DE7412"/>
    <w:rsid w:val="00E00376"/>
    <w:rsid w:val="00E01016"/>
    <w:rsid w:val="00E01DA5"/>
    <w:rsid w:val="00E043B1"/>
    <w:rsid w:val="00E0597A"/>
    <w:rsid w:val="00E14EBD"/>
    <w:rsid w:val="00E16734"/>
    <w:rsid w:val="00E17617"/>
    <w:rsid w:val="00E17A73"/>
    <w:rsid w:val="00E23260"/>
    <w:rsid w:val="00E2367A"/>
    <w:rsid w:val="00E26BEF"/>
    <w:rsid w:val="00E27BC7"/>
    <w:rsid w:val="00E35FC9"/>
    <w:rsid w:val="00E3768D"/>
    <w:rsid w:val="00E377A4"/>
    <w:rsid w:val="00E41346"/>
    <w:rsid w:val="00E420E9"/>
    <w:rsid w:val="00E4635D"/>
    <w:rsid w:val="00E60A14"/>
    <w:rsid w:val="00E61D76"/>
    <w:rsid w:val="00E651AE"/>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273"/>
    <w:rsid w:val="00EB2CDE"/>
    <w:rsid w:val="00EB53AF"/>
    <w:rsid w:val="00EC08EF"/>
    <w:rsid w:val="00EC1189"/>
    <w:rsid w:val="00EC1A81"/>
    <w:rsid w:val="00EC25DC"/>
    <w:rsid w:val="00EC7E5C"/>
    <w:rsid w:val="00ED3826"/>
    <w:rsid w:val="00ED62FC"/>
    <w:rsid w:val="00ED78F1"/>
    <w:rsid w:val="00EE1D9F"/>
    <w:rsid w:val="00EE4DCA"/>
    <w:rsid w:val="00EF0F62"/>
    <w:rsid w:val="00EF18C9"/>
    <w:rsid w:val="00EF4140"/>
    <w:rsid w:val="00F007E1"/>
    <w:rsid w:val="00F00E89"/>
    <w:rsid w:val="00F0134E"/>
    <w:rsid w:val="00F043D2"/>
    <w:rsid w:val="00F057C6"/>
    <w:rsid w:val="00F14CF1"/>
    <w:rsid w:val="00F1713F"/>
    <w:rsid w:val="00F17550"/>
    <w:rsid w:val="00F17D96"/>
    <w:rsid w:val="00F22565"/>
    <w:rsid w:val="00F2436E"/>
    <w:rsid w:val="00F259A3"/>
    <w:rsid w:val="00F303B5"/>
    <w:rsid w:val="00F3380E"/>
    <w:rsid w:val="00F3518C"/>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0EB5"/>
    <w:rsid w:val="00F813F1"/>
    <w:rsid w:val="00F8199E"/>
    <w:rsid w:val="00F82EEC"/>
    <w:rsid w:val="00F853B3"/>
    <w:rsid w:val="00F873AF"/>
    <w:rsid w:val="00F921E9"/>
    <w:rsid w:val="00F926D0"/>
    <w:rsid w:val="00F95835"/>
    <w:rsid w:val="00FA142D"/>
    <w:rsid w:val="00FA1F6E"/>
    <w:rsid w:val="00FB2DC2"/>
    <w:rsid w:val="00FB4261"/>
    <w:rsid w:val="00FB43B1"/>
    <w:rsid w:val="00FB73C8"/>
    <w:rsid w:val="00FC0608"/>
    <w:rsid w:val="00FC09B8"/>
    <w:rsid w:val="00FC2155"/>
    <w:rsid w:val="00FC38DB"/>
    <w:rsid w:val="00FC41A7"/>
    <w:rsid w:val="00FC5975"/>
    <w:rsid w:val="00FC63FA"/>
    <w:rsid w:val="00FC7839"/>
    <w:rsid w:val="00FD19E0"/>
    <w:rsid w:val="00FD28EB"/>
    <w:rsid w:val="00FD5C14"/>
    <w:rsid w:val="00FD675B"/>
    <w:rsid w:val="00FD7483"/>
    <w:rsid w:val="00FE352F"/>
    <w:rsid w:val="00FE380E"/>
    <w:rsid w:val="00FE4404"/>
    <w:rsid w:val="00FE5EB2"/>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Block Writing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Block Writing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32</TotalTime>
  <Pages>10</Pages>
  <Words>16758</Words>
  <Characters>95527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4</cp:revision>
  <dcterms:created xsi:type="dcterms:W3CDTF">2012-11-11T14:27:00Z</dcterms:created>
  <dcterms:modified xsi:type="dcterms:W3CDTF">2012-11-11T15:01:00Z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